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21FB" w14:textId="1408E1CF" w:rsidR="00C003F8" w:rsidRPr="00DC766E" w:rsidRDefault="00DC766E" w:rsidP="00D0431B">
      <w:pPr>
        <w:tabs>
          <w:tab w:val="right" w:pos="180"/>
        </w:tabs>
        <w:bidi/>
        <w:spacing w:after="0" w:line="240" w:lineRule="exact"/>
        <w:ind w:left="270" w:firstLine="27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الفهرس</w:t>
      </w:r>
    </w:p>
    <w:p w14:paraId="0A007659" w14:textId="77777777" w:rsidR="00D0431B" w:rsidRPr="00DC766E" w:rsidRDefault="00D0431B" w:rsidP="00D0431B">
      <w:pPr>
        <w:pStyle w:val="TOC1"/>
        <w:rPr>
          <w:rFonts w:asciiTheme="majorBidi" w:hAnsiTheme="majorBidi" w:cstheme="majorBidi"/>
          <w:noProof/>
          <w:lang w:eastAsia="en-US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fldChar w:fldCharType="begin"/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instrText xml:space="preserve"> </w:instrText>
      </w:r>
      <w:r w:rsidRPr="00DC766E">
        <w:rPr>
          <w:rFonts w:asciiTheme="majorBidi" w:hAnsiTheme="majorBidi" w:cstheme="majorBidi"/>
          <w:sz w:val="24"/>
          <w:szCs w:val="24"/>
          <w:lang w:bidi="ar-EG"/>
        </w:rPr>
        <w:instrText>TOC</w:instrTex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instrText xml:space="preserve"> \</w:instrText>
      </w:r>
      <w:r w:rsidRPr="00DC766E">
        <w:rPr>
          <w:rFonts w:asciiTheme="majorBidi" w:hAnsiTheme="majorBidi" w:cstheme="majorBidi"/>
          <w:sz w:val="24"/>
          <w:szCs w:val="24"/>
          <w:lang w:bidi="ar-EG"/>
        </w:rPr>
        <w:instrText>o "1-4" \h \z \u</w:instrTex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instrText xml:space="preserve"> </w:instrTex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fldChar w:fldCharType="separate"/>
      </w:r>
      <w:hyperlink w:anchor="_Toc524551653" w:history="1">
        <w:r w:rsidRPr="00DC766E">
          <w:rPr>
            <w:rStyle w:val="Hyperlink"/>
            <w:rFonts w:asciiTheme="majorBidi" w:hAnsiTheme="majorBidi" w:cstheme="majorBidi"/>
            <w:noProof/>
            <w:color w:val="auto"/>
            <w:lang w:bidi="ar-EG"/>
          </w:rPr>
          <w:t>1.</w:t>
        </w:r>
        <w:r w:rsidRPr="00DC766E">
          <w:rPr>
            <w:rFonts w:asciiTheme="majorBidi" w:hAnsiTheme="majorBidi" w:cstheme="majorBidi"/>
            <w:noProof/>
            <w:lang w:eastAsia="en-US"/>
          </w:rPr>
          <w:tab/>
        </w:r>
        <w:r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عام</w:t>
        </w:r>
        <w:r w:rsidRPr="00DC766E">
          <w:rPr>
            <w:rFonts w:asciiTheme="majorBidi" w:hAnsiTheme="majorBidi" w:cstheme="majorBidi"/>
            <w:noProof/>
            <w:webHidden/>
          </w:rPr>
          <w:tab/>
        </w:r>
        <w:r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Pr="00DC766E">
          <w:rPr>
            <w:rFonts w:asciiTheme="majorBidi" w:hAnsiTheme="majorBidi" w:cstheme="majorBidi"/>
            <w:noProof/>
            <w:webHidden/>
          </w:rPr>
          <w:instrText xml:space="preserve"> PAGEREF _Toc524551653 \h </w:instrText>
        </w:r>
        <w:r w:rsidRPr="00DC766E">
          <w:rPr>
            <w:rFonts w:asciiTheme="majorBidi" w:hAnsiTheme="majorBidi" w:cstheme="majorBidi"/>
            <w:noProof/>
            <w:webHidden/>
          </w:rPr>
        </w:r>
        <w:r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EC8F7D8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مقدمة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ED8E633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1.2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قابلية التطبيق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203E601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1.3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التعريفات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A9B8609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1.4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الاختصارات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B71E0A9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1.5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المتطلبات العامة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AC4819E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5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1.6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القوانين والمعايير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_Toc524551659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FAD7C83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6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1.7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المراجعة والاعتماد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D8EA002" w14:textId="77777777" w:rsidR="00D0431B" w:rsidRPr="00DC766E" w:rsidRDefault="00B44FB6" w:rsidP="00D0431B">
      <w:pPr>
        <w:pStyle w:val="TOC1"/>
        <w:rPr>
          <w:rFonts w:asciiTheme="majorBidi" w:hAnsiTheme="majorBidi" w:cstheme="majorBidi"/>
          <w:noProof/>
          <w:lang w:eastAsia="en-US"/>
        </w:rPr>
      </w:pPr>
      <w:hyperlink w:anchor="_Toc52455166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lang w:bidi="ar-EG"/>
          </w:rPr>
          <w:t>2.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تصميم الطرق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39D2E38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6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تصنيفات الطرق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002C461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6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الهندسة والمحاذاة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5349342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مسافة الرؤية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6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D021289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2.2.2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المنحنى الأفقي والرأسي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38DD728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2.2.3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التدرج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383D4A7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2.2.4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4.2.2 الارتفاع الإضافي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381CA35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2.2.5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الانتقال: الاتساع والحد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5372E4A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6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2.2.6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المقاطع العرضية النموذجية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_Toc524551669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0F7C153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67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عناصر الطريق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BC04AF9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7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معيار تصميم الطرق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B08E050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2.3.1.1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مركبة التصميم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E923D32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2.3.1.2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أداء السائق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B4282CD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2.3.1.3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خصائص حركة المرور وحجم التصميم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1A0D1EF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2.3.1.4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التصميم والسرعة المعلنة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1A28109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2.3.1.5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سعة ومستوى الخدمة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23D0D7C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2.3.1.6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معيار الوصول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7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B3B385F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2.3.1.7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وصول المشاة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9EE64AF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7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2.3.1.8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الأرصفة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_Toc524551679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999750C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2.3.1.9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مرافق الدراجات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F2C47A5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2.3.1.10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السلامة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0C54934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8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2.3.2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الحواجز وأجهزة التحكم في حركة المرور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B961594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2.3.2.1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التدابير التنظيمية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7C67F64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2.3.2.2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تدابير التشغيل والتحكم في مناورات الدوران لليمين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5121B1C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2.3.2.3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تدابير التشغيل والتحكم لمناورات الدوران لليسار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2A6DDB5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8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2.3.2.4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تنظيم موقف السيارات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8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6944F1B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8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2.3.3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المحددات  وتثبيتها والترسيم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2AB9D4A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8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2.3.4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حواجز الضوضاء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CBE21F5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8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2.3.5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السياج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_Toc524551689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5299A6E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9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محطة للحافلات، موقف سيارات الأجرة وغيرها من وسائل النقل العام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816536B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2.3.6.1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عام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B8AE119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2.3.6.2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الأبعاد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9EA62E1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2.3.6.3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الإضاءة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FE05A09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2.3.6.4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الإشارات والعلامات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CEACE54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2.3.6.5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المكان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6FA5C28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69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2.3.6.6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التشغيل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DAE5D19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9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2.3.7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منحدرات الأرصفة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5365782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9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2.3.8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مناطق الراحة والمناظر خلابة ومراكز المعلومات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0C7DE61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69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2.3.9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</w:rPr>
          <w:t xml:space="preserve">ساحات </w:t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الركاب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_Toc524551699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EAB2C5E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0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2.3.9.1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عام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7D1F907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0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2.3.9.2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المداخل والمخارج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9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D4B4428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0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2.3.9.3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أماكن وقف السيارات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B82785E" w14:textId="77777777" w:rsidR="00D0431B" w:rsidRPr="00DC766E" w:rsidRDefault="00B44FB6" w:rsidP="00D0431B">
      <w:pPr>
        <w:pStyle w:val="TOC3"/>
        <w:tabs>
          <w:tab w:val="clear" w:pos="1080"/>
          <w:tab w:val="left" w:pos="1350"/>
        </w:tabs>
        <w:rPr>
          <w:rFonts w:asciiTheme="majorBidi" w:hAnsiTheme="majorBidi" w:cstheme="majorBidi"/>
          <w:noProof/>
          <w:lang w:eastAsia="en-US"/>
        </w:rPr>
      </w:pPr>
      <w:hyperlink w:anchor="_Toc52455170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</w:rPr>
          <w:t>2.3.10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</w:rPr>
          <w:t>مناطق وقوف السيارات على جانب الطريق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7506CB6" w14:textId="77777777" w:rsidR="00D0431B" w:rsidRPr="00DC766E" w:rsidRDefault="00B44FB6" w:rsidP="00D0431B">
      <w:pPr>
        <w:pStyle w:val="TOC3"/>
        <w:tabs>
          <w:tab w:val="clear" w:pos="1080"/>
          <w:tab w:val="left" w:pos="1350"/>
        </w:tabs>
        <w:rPr>
          <w:rFonts w:asciiTheme="majorBidi" w:hAnsiTheme="majorBidi" w:cstheme="majorBidi"/>
          <w:noProof/>
          <w:lang w:eastAsia="en-US"/>
        </w:rPr>
      </w:pPr>
      <w:hyperlink w:anchor="_Toc52455170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</w:rPr>
          <w:t>2.3.11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</w:rPr>
          <w:t>حواجز المركبات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36775A8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0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التبادلات والتقاطعات والدورا نات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3198B78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70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2.4.1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اعتبار التصميم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608417A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0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2.4.2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نوع التقاطعات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5C4B8B8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0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2.4.3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فواصل التدرج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6EF24B0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0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2.4.4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تحليل القدرة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_Toc524551709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F5F5679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1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2.4.5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المحاذاة والمقاطع الجانبية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7850DF6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1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2.4.6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الحارات الإضافية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6758470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12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2.4.7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المعابر المستوية للسكك الحديدية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_Toc524551712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5669003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13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التبادلات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_Toc524551713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AAF75F7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14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2.4.8.1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الأنواع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_Toc524551714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10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84D6B62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15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2.4.8.2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هياكل فصل الدرجات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_Toc524551715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D1D6298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16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2.4.8.3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مداخل ومخارج الطرق السريعة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_Toc524551716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B5C52CF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17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2.4.8.4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الحركة المتعرجة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_Toc524551717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FE1B720" w14:textId="77777777" w:rsidR="00D0431B" w:rsidRPr="00DC766E" w:rsidRDefault="00B44FB6" w:rsidP="00D0431B">
      <w:pPr>
        <w:pStyle w:val="TOC4"/>
        <w:rPr>
          <w:rFonts w:asciiTheme="majorBidi" w:hAnsiTheme="majorBidi" w:cstheme="majorBidi"/>
          <w:noProof/>
        </w:rPr>
      </w:pPr>
      <w:hyperlink w:anchor="_Toc524551718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2.4.8.5</w:t>
        </w:r>
        <w:r w:rsidR="00D0431B" w:rsidRPr="00DC766E">
          <w:rPr>
            <w:rFonts w:asciiTheme="majorBidi" w:hAnsiTheme="majorBidi" w:cstheme="majorBidi"/>
            <w:noProof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خصائص التصميم الأخرى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_Toc524551718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13B1DFF" w14:textId="77777777" w:rsidR="00D0431B" w:rsidRPr="00DC766E" w:rsidRDefault="00B44FB6" w:rsidP="00D0431B">
      <w:pPr>
        <w:pStyle w:val="TOC3"/>
        <w:rPr>
          <w:rFonts w:asciiTheme="majorBidi" w:hAnsiTheme="majorBidi" w:cstheme="majorBidi"/>
          <w:noProof/>
          <w:lang w:eastAsia="en-US"/>
        </w:rPr>
      </w:pPr>
      <w:hyperlink w:anchor="_Toc524551719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2.4.9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تقاطعات الطرق السريعة مع السكك الحديدية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_Toc524551719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3FA6B2B" w14:textId="77777777" w:rsidR="00D0431B" w:rsidRPr="00DC766E" w:rsidRDefault="00B44FB6" w:rsidP="00D0431B">
      <w:pPr>
        <w:pStyle w:val="TOC2"/>
        <w:rPr>
          <w:rFonts w:asciiTheme="majorBidi" w:hAnsiTheme="majorBidi" w:cstheme="majorBidi"/>
          <w:noProof/>
          <w:lang w:eastAsia="en-US"/>
        </w:rPr>
      </w:pPr>
      <w:hyperlink w:anchor="_Toc524551720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2.5</w:t>
        </w:r>
        <w:r w:rsidR="00D0431B" w:rsidRPr="00DC766E">
          <w:rPr>
            <w:rFonts w:asciiTheme="majorBidi" w:hAnsiTheme="majorBidi" w:cstheme="majorBidi"/>
            <w:noProof/>
            <w:lang w:eastAsia="en-US"/>
          </w:rPr>
          <w:tab/>
        </w:r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المرافق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_Toc524551720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8EE3EEB" w14:textId="77777777" w:rsidR="00D0431B" w:rsidRPr="00DC766E" w:rsidRDefault="00B44FB6" w:rsidP="00D0431B">
      <w:pPr>
        <w:pStyle w:val="TOC1"/>
        <w:rPr>
          <w:rFonts w:asciiTheme="majorBidi" w:hAnsiTheme="majorBidi" w:cstheme="majorBidi"/>
          <w:noProof/>
          <w:lang w:eastAsia="en-US"/>
        </w:rPr>
      </w:pPr>
      <w:hyperlink w:anchor="_Toc524551721" w:history="1">
        <w:r w:rsidR="00D0431B" w:rsidRPr="00DC766E">
          <w:rPr>
            <w:rStyle w:val="Hyperlink"/>
            <w:rFonts w:asciiTheme="majorBidi" w:hAnsiTheme="majorBidi" w:cstheme="majorBidi"/>
            <w:noProof/>
            <w:color w:val="auto"/>
            <w:rtl/>
            <w:lang w:bidi="ar-EG"/>
          </w:rPr>
          <w:t>3. صيانة الحركة المرورية</w:t>
        </w:r>
        <w:r w:rsidR="00D0431B" w:rsidRPr="00DC766E">
          <w:rPr>
            <w:rFonts w:asciiTheme="majorBidi" w:hAnsiTheme="majorBidi" w:cstheme="majorBidi"/>
            <w:noProof/>
            <w:webHidden/>
          </w:rPr>
          <w:tab/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begin"/>
        </w:r>
        <w:r w:rsidR="00D0431B" w:rsidRPr="00DC766E">
          <w:rPr>
            <w:rFonts w:asciiTheme="majorBidi" w:hAnsiTheme="majorBidi" w:cstheme="majorBidi"/>
            <w:noProof/>
            <w:webHidden/>
          </w:rPr>
          <w:instrText xml:space="preserve"> PAGEREF _Toc524551721 \h </w:instrText>
        </w:r>
        <w:r w:rsidR="00D0431B" w:rsidRPr="00DC766E">
          <w:rPr>
            <w:rFonts w:asciiTheme="majorBidi" w:hAnsiTheme="majorBidi" w:cstheme="majorBidi"/>
            <w:noProof/>
            <w:webHidden/>
          </w:rPr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separate"/>
        </w:r>
        <w:r w:rsidR="00D0431B" w:rsidRPr="00DC766E">
          <w:rPr>
            <w:rFonts w:asciiTheme="majorBidi" w:hAnsiTheme="majorBidi" w:cstheme="majorBidi"/>
            <w:noProof/>
            <w:webHidden/>
            <w:rtl/>
          </w:rPr>
          <w:t>11</w:t>
        </w:r>
        <w:r w:rsidR="00D0431B" w:rsidRPr="00DC76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6F08AB2" w14:textId="77777777" w:rsidR="00C003F8" w:rsidRPr="00DC766E" w:rsidRDefault="00D0431B" w:rsidP="00D0431B">
      <w:pPr>
        <w:tabs>
          <w:tab w:val="right" w:pos="180"/>
        </w:tabs>
        <w:bidi/>
        <w:spacing w:line="240" w:lineRule="exact"/>
        <w:ind w:left="270" w:firstLine="27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fldChar w:fldCharType="end"/>
      </w:r>
    </w:p>
    <w:p w14:paraId="0505B9E4" w14:textId="77777777" w:rsidR="003D2B52" w:rsidRPr="00DC766E" w:rsidRDefault="003D2B52" w:rsidP="00445A3A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47B9109B" w14:textId="77777777" w:rsidR="00C003F8" w:rsidRPr="00DC766E" w:rsidRDefault="00C003F8" w:rsidP="00BA7A70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0" w:name="_Toc524551653"/>
      <w:r w:rsidRPr="00DC766E">
        <w:rPr>
          <w:rFonts w:asciiTheme="majorBidi" w:hAnsiTheme="majorBidi"/>
          <w:color w:val="auto"/>
          <w:rtl/>
          <w:lang w:bidi="ar-EG"/>
        </w:rPr>
        <w:lastRenderedPageBreak/>
        <w:t>عام</w:t>
      </w:r>
      <w:bookmarkEnd w:id="0"/>
    </w:p>
    <w:p w14:paraId="21BEEDAA" w14:textId="77777777" w:rsidR="00C003F8" w:rsidRPr="00DC766E" w:rsidRDefault="00C003F8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" w:name="_Toc524551654"/>
      <w:r w:rsidRPr="00DC766E">
        <w:rPr>
          <w:rFonts w:asciiTheme="majorBidi" w:hAnsiTheme="majorBidi"/>
          <w:color w:val="auto"/>
          <w:rtl/>
          <w:lang w:bidi="ar-EG"/>
        </w:rPr>
        <w:t>مقدمة</w:t>
      </w:r>
      <w:bookmarkEnd w:id="1"/>
    </w:p>
    <w:p w14:paraId="34B0670E" w14:textId="77777777" w:rsidR="00C003F8" w:rsidRPr="00DC766E" w:rsidRDefault="00BA0845" w:rsidP="00BA0845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الإشارة إلى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الجهة أو الجهات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تطوير معايير التصميم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وتحديد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المؤسسة أو المؤسسات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المسؤ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>ولة عن التصميم والبناء والتشغيل والصيانة.</w:t>
      </w:r>
    </w:p>
    <w:p w14:paraId="6E6E44D2" w14:textId="77777777" w:rsidR="00C003F8" w:rsidRPr="00DC766E" w:rsidRDefault="00BA7A70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" w:name="_Toc524551655"/>
      <w:r w:rsidR="00C003F8" w:rsidRPr="00DC766E">
        <w:rPr>
          <w:rFonts w:asciiTheme="majorBidi" w:hAnsiTheme="majorBidi"/>
          <w:color w:val="auto"/>
          <w:rtl/>
          <w:lang w:bidi="ar-EG"/>
        </w:rPr>
        <w:t>قابلية التطبيق</w:t>
      </w:r>
      <w:bookmarkEnd w:id="2"/>
    </w:p>
    <w:p w14:paraId="17532A19" w14:textId="77777777" w:rsidR="00C003F8" w:rsidRPr="00DC766E" w:rsidRDefault="00BA0845" w:rsidP="00812B7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قابلية تطبيق معايير التصميم </w:t>
      </w:r>
      <w:r w:rsidR="00812B78"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والعوائق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6C82B3A8" w14:textId="77777777" w:rsidR="00C003F8" w:rsidRPr="00DC766E" w:rsidRDefault="00BA7A70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" w:name="_Toc524551656"/>
      <w:r w:rsidR="00C003F8" w:rsidRPr="00DC766E">
        <w:rPr>
          <w:rFonts w:asciiTheme="majorBidi" w:hAnsiTheme="majorBidi"/>
          <w:color w:val="auto"/>
          <w:rtl/>
          <w:lang w:bidi="ar-EG"/>
        </w:rPr>
        <w:t>التعريفات</w:t>
      </w:r>
      <w:bookmarkEnd w:id="3"/>
    </w:p>
    <w:p w14:paraId="6D33252C" w14:textId="77777777" w:rsidR="00C003F8" w:rsidRPr="00DC766E" w:rsidRDefault="00BA0845" w:rsidP="00445A3A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شرح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التعريفات الفنية المختلفة المستخدمة في معايير التصميم.</w:t>
      </w:r>
    </w:p>
    <w:p w14:paraId="5E25ED9D" w14:textId="77777777" w:rsidR="00C003F8" w:rsidRPr="00DC766E" w:rsidRDefault="00BA7A70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4" w:name="_Toc524551657"/>
      <w:r w:rsidR="00C003F8" w:rsidRPr="00DC766E">
        <w:rPr>
          <w:rFonts w:asciiTheme="majorBidi" w:hAnsiTheme="majorBidi"/>
          <w:color w:val="auto"/>
          <w:rtl/>
          <w:lang w:bidi="ar-EG"/>
        </w:rPr>
        <w:t>الاختصارات</w:t>
      </w:r>
      <w:bookmarkEnd w:id="4"/>
    </w:p>
    <w:p w14:paraId="701977C6" w14:textId="77777777" w:rsidR="00C003F8" w:rsidRPr="00DC766E" w:rsidRDefault="00BA0845" w:rsidP="00445A3A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إدراج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جميع الاختصارات الفنية المستخدمة في معايير التصميم.</w:t>
      </w:r>
    </w:p>
    <w:p w14:paraId="1C14DBAC" w14:textId="77777777" w:rsidR="00C003F8" w:rsidRPr="00DC766E" w:rsidRDefault="00BA7A70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5" w:name="_Toc524551658"/>
      <w:r w:rsidR="00C003F8" w:rsidRPr="00DC766E">
        <w:rPr>
          <w:rFonts w:asciiTheme="majorBidi" w:hAnsiTheme="majorBidi"/>
          <w:color w:val="auto"/>
          <w:rtl/>
          <w:lang w:bidi="ar-EG"/>
        </w:rPr>
        <w:t>المتطلبات العامة</w:t>
      </w:r>
      <w:bookmarkEnd w:id="5"/>
    </w:p>
    <w:p w14:paraId="673C08F5" w14:textId="77777777" w:rsidR="00C003F8" w:rsidRPr="00DC766E" w:rsidRDefault="00BA0845" w:rsidP="00BA0845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وصف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المنشورات الدولية لمتطلبات التصميم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والممكن اتباعها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إلى جانب 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>معايير التصميم.</w:t>
      </w:r>
    </w:p>
    <w:p w14:paraId="0530970B" w14:textId="77777777" w:rsidR="00C003F8" w:rsidRPr="00DC766E" w:rsidRDefault="00BA7A70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6" w:name="_Toc524551659"/>
      <w:r w:rsidR="00C003F8" w:rsidRPr="00DC766E">
        <w:rPr>
          <w:rFonts w:asciiTheme="majorBidi" w:hAnsiTheme="majorBidi"/>
          <w:color w:val="auto"/>
          <w:rtl/>
          <w:lang w:bidi="ar-EG"/>
        </w:rPr>
        <w:t>القوانين والمعايير</w:t>
      </w:r>
      <w:bookmarkEnd w:id="6"/>
    </w:p>
    <w:p w14:paraId="341F3406" w14:textId="77777777" w:rsidR="00C003F8" w:rsidRPr="00DC766E" w:rsidRDefault="00C003F8" w:rsidP="00812B7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</w:t>
      </w:r>
      <w:r w:rsidR="00BA0845"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التزام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54A24" w:rsidRPr="00DC766E">
        <w:rPr>
          <w:rFonts w:asciiTheme="majorBidi" w:hAnsiTheme="majorBidi" w:cstheme="majorBidi"/>
          <w:sz w:val="24"/>
          <w:szCs w:val="24"/>
          <w:rtl/>
          <w:lang w:bidi="ar-EG"/>
        </w:rPr>
        <w:t>أعمال الطرق</w:t>
      </w:r>
      <w:r w:rsidR="00BA7A70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A0845" w:rsidRPr="00DC766E">
        <w:rPr>
          <w:rFonts w:asciiTheme="majorBidi" w:hAnsiTheme="majorBidi" w:cstheme="majorBidi"/>
          <w:sz w:val="24"/>
          <w:szCs w:val="24"/>
          <w:rtl/>
          <w:lang w:bidi="ar-EG"/>
        </w:rPr>
        <w:t>ب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جميع القوانين والمعايير واللوائح المحلية والوطنية والدولية </w:t>
      </w:r>
      <w:r w:rsidR="00BA7A70"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المعمول بها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ويجب </w:t>
      </w:r>
      <w:r w:rsidR="00812B78" w:rsidRPr="00DC766E">
        <w:rPr>
          <w:rFonts w:asciiTheme="majorBidi" w:hAnsiTheme="majorBidi" w:cstheme="majorBidi"/>
          <w:sz w:val="24"/>
          <w:szCs w:val="24"/>
          <w:rtl/>
          <w:lang w:bidi="ar-EG"/>
        </w:rPr>
        <w:t>إدراج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هذه القوانين والمعايير واللوائح في معايير التصميم. </w:t>
      </w:r>
      <w:r w:rsidR="00EB5E0A"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وعلى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المصمم</w:t>
      </w:r>
      <w:r w:rsidR="00EB5E0A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مراعاة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أسبقية</w:t>
      </w:r>
      <w:r w:rsidR="00EB5E0A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القوانين والمعايير،</w:t>
      </w:r>
      <w:r w:rsidR="00BA7A70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A0845" w:rsidRPr="00DC766E">
        <w:rPr>
          <w:rFonts w:asciiTheme="majorBidi" w:hAnsiTheme="majorBidi" w:cstheme="majorBidi"/>
          <w:sz w:val="24"/>
          <w:szCs w:val="24"/>
          <w:rtl/>
          <w:lang w:bidi="ar-EG"/>
        </w:rPr>
        <w:t>والتأكد من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812B78" w:rsidRPr="00DC766E">
        <w:rPr>
          <w:rFonts w:asciiTheme="majorBidi" w:hAnsiTheme="majorBidi" w:cstheme="majorBidi"/>
          <w:sz w:val="24"/>
          <w:szCs w:val="24"/>
          <w:rtl/>
          <w:lang w:bidi="ar-EG"/>
        </w:rPr>
        <w:t>مراعاة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أي </w:t>
      </w:r>
      <w:r w:rsidR="00BA0845" w:rsidRPr="00DC766E">
        <w:rPr>
          <w:rFonts w:asciiTheme="majorBidi" w:hAnsiTheme="majorBidi" w:cstheme="majorBidi"/>
          <w:sz w:val="24"/>
          <w:szCs w:val="24"/>
          <w:rtl/>
          <w:lang w:bidi="ar-EG"/>
        </w:rPr>
        <w:t>اختلافات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بين القوانين والمعايير المدرجة في معايير التصميم.</w:t>
      </w:r>
    </w:p>
    <w:p w14:paraId="2C1B9868" w14:textId="77777777" w:rsidR="00C003F8" w:rsidRPr="00DC766E" w:rsidRDefault="00C003F8" w:rsidP="00BA7A7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7" w:name="_Toc524551660"/>
      <w:r w:rsidRPr="00DC766E">
        <w:rPr>
          <w:rFonts w:asciiTheme="majorBidi" w:hAnsiTheme="majorBidi"/>
          <w:color w:val="auto"/>
          <w:rtl/>
          <w:lang w:bidi="ar-EG"/>
        </w:rPr>
        <w:t>المراجعة والاعتماد</w:t>
      </w:r>
      <w:bookmarkEnd w:id="7"/>
    </w:p>
    <w:p w14:paraId="39B29989" w14:textId="77777777" w:rsidR="00D33E90" w:rsidRPr="00DC766E" w:rsidRDefault="00BA0845" w:rsidP="00BA0845">
      <w:p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المؤسسة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/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المؤسسات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C003F8" w:rsidRPr="00DC766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مراجعة واعتماد تقارير التصميم والخطط والمواصفات.</w:t>
      </w:r>
    </w:p>
    <w:p w14:paraId="13B8E8C0" w14:textId="77777777" w:rsidR="00D33E90" w:rsidRPr="00DC766E" w:rsidRDefault="00BA7A70" w:rsidP="00BA7A70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8" w:name="_Toc524551661"/>
      <w:r w:rsidR="00D33E90" w:rsidRPr="00DC766E">
        <w:rPr>
          <w:rFonts w:asciiTheme="majorBidi" w:hAnsiTheme="majorBidi"/>
          <w:color w:val="auto"/>
          <w:rtl/>
          <w:lang w:bidi="ar-EG"/>
        </w:rPr>
        <w:t>تصميم الطرق</w:t>
      </w:r>
      <w:bookmarkEnd w:id="8"/>
    </w:p>
    <w:p w14:paraId="37C5C845" w14:textId="77777777" w:rsidR="00D33E90" w:rsidRPr="00DC766E" w:rsidRDefault="008B275A" w:rsidP="008B275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9" w:name="_Toc524551662"/>
      <w:r w:rsidR="00D33E90" w:rsidRPr="00DC766E">
        <w:rPr>
          <w:rFonts w:asciiTheme="majorBidi" w:hAnsiTheme="majorBidi"/>
          <w:color w:val="auto"/>
          <w:rtl/>
          <w:lang w:bidi="ar-EG"/>
        </w:rPr>
        <w:t>تصنيفات الطرق</w:t>
      </w:r>
      <w:bookmarkEnd w:id="9"/>
    </w:p>
    <w:p w14:paraId="39A0D396" w14:textId="77777777" w:rsidR="008D2247" w:rsidRPr="00DC766E" w:rsidRDefault="008D2247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سرعة </w:t>
      </w:r>
      <w:r w:rsidR="00BA0845" w:rsidRPr="00DC766E">
        <w:rPr>
          <w:rFonts w:asciiTheme="majorBidi" w:hAnsiTheme="majorBidi" w:cstheme="majorBidi"/>
          <w:rtl/>
          <w:lang w:bidi="ar-EG"/>
        </w:rPr>
        <w:t>تصميم تصنيفات</w:t>
      </w:r>
      <w:r w:rsidRPr="00DC766E">
        <w:rPr>
          <w:rFonts w:asciiTheme="majorBidi" w:hAnsiTheme="majorBidi" w:cstheme="majorBidi"/>
          <w:rtl/>
          <w:lang w:bidi="ar-EG"/>
        </w:rPr>
        <w:t xml:space="preserve"> الطرق المختلفة </w:t>
      </w:r>
      <w:r w:rsidR="00BA0845" w:rsidRPr="00DC766E">
        <w:rPr>
          <w:rFonts w:asciiTheme="majorBidi" w:hAnsiTheme="majorBidi" w:cstheme="majorBidi"/>
          <w:rtl/>
          <w:lang w:bidi="ar-EG"/>
        </w:rPr>
        <w:t>بصورة واضحة</w:t>
      </w:r>
      <w:r w:rsidRPr="00DC766E">
        <w:rPr>
          <w:rFonts w:asciiTheme="majorBidi" w:hAnsiTheme="majorBidi" w:cstheme="majorBidi"/>
          <w:rtl/>
          <w:lang w:bidi="ar-EG"/>
        </w:rPr>
        <w:t>. ويش</w:t>
      </w:r>
      <w:r w:rsidR="00BA0845" w:rsidRPr="00DC766E">
        <w:rPr>
          <w:rFonts w:asciiTheme="majorBidi" w:hAnsiTheme="majorBidi" w:cstheme="majorBidi"/>
          <w:rtl/>
          <w:lang w:bidi="ar-EG"/>
        </w:rPr>
        <w:t>ت</w:t>
      </w:r>
      <w:r w:rsidRPr="00DC766E">
        <w:rPr>
          <w:rFonts w:asciiTheme="majorBidi" w:hAnsiTheme="majorBidi" w:cstheme="majorBidi"/>
          <w:rtl/>
          <w:lang w:bidi="ar-EG"/>
        </w:rPr>
        <w:t xml:space="preserve">مل تصنيف </w:t>
      </w:r>
      <w:r w:rsidR="00BA0845" w:rsidRPr="00DC766E">
        <w:rPr>
          <w:rFonts w:asciiTheme="majorBidi" w:hAnsiTheme="majorBidi" w:cstheme="majorBidi"/>
          <w:rtl/>
          <w:lang w:bidi="ar-EG"/>
        </w:rPr>
        <w:t>الطرق على الطرق العامَّة والطرق السريعة و</w:t>
      </w:r>
      <w:r w:rsidRPr="00DC766E">
        <w:rPr>
          <w:rFonts w:asciiTheme="majorBidi" w:hAnsiTheme="majorBidi" w:cstheme="majorBidi"/>
          <w:rtl/>
          <w:lang w:bidi="ar-EG"/>
        </w:rPr>
        <w:t>طريق التجميع</w:t>
      </w:r>
      <w:r w:rsidRPr="00DC766E">
        <w:rPr>
          <w:rFonts w:asciiTheme="majorBidi" w:hAnsiTheme="majorBidi" w:cstheme="majorBidi"/>
          <w:lang w:bidi="ar-EG"/>
        </w:rPr>
        <w:t>/</w:t>
      </w:r>
      <w:r w:rsidR="00BA0845" w:rsidRPr="00DC766E">
        <w:rPr>
          <w:rFonts w:asciiTheme="majorBidi" w:hAnsiTheme="majorBidi" w:cstheme="majorBidi"/>
          <w:rtl/>
          <w:lang w:bidi="ar-EG"/>
        </w:rPr>
        <w:t>البوليفارد</w:t>
      </w:r>
      <w:r w:rsidRPr="00DC766E">
        <w:rPr>
          <w:rFonts w:asciiTheme="majorBidi" w:hAnsiTheme="majorBidi" w:cstheme="majorBidi"/>
          <w:rtl/>
          <w:lang w:bidi="ar-EG"/>
        </w:rPr>
        <w:t xml:space="preserve"> والكورنيش والطريق المحلي المقسم لأربع حارات والطريق المحلي المقسم لحارتين والطريق السكني. </w:t>
      </w:r>
      <w:r w:rsidR="00424052" w:rsidRPr="00DC766E">
        <w:rPr>
          <w:rFonts w:asciiTheme="majorBidi" w:hAnsiTheme="majorBidi" w:cstheme="majorBidi"/>
          <w:rtl/>
          <w:lang w:bidi="ar-EG"/>
        </w:rPr>
        <w:t>و</w:t>
      </w:r>
      <w:r w:rsidRPr="00DC766E">
        <w:rPr>
          <w:rFonts w:asciiTheme="majorBidi" w:hAnsiTheme="majorBidi" w:cstheme="majorBidi"/>
          <w:rtl/>
          <w:lang w:bidi="ar-EG"/>
        </w:rPr>
        <w:t xml:space="preserve">يجب أن </w:t>
      </w:r>
      <w:r w:rsidR="00424052" w:rsidRPr="00DC766E">
        <w:rPr>
          <w:rFonts w:asciiTheme="majorBidi" w:hAnsiTheme="majorBidi" w:cstheme="majorBidi"/>
          <w:rtl/>
          <w:lang w:bidi="ar-EG"/>
        </w:rPr>
        <w:t>تتضمن</w:t>
      </w:r>
      <w:r w:rsidRPr="00DC766E">
        <w:rPr>
          <w:rFonts w:asciiTheme="majorBidi" w:hAnsiTheme="majorBidi" w:cstheme="majorBidi"/>
          <w:rtl/>
          <w:lang w:bidi="ar-EG"/>
        </w:rPr>
        <w:t xml:space="preserve"> معايير التصميم </w:t>
      </w:r>
      <w:r w:rsidR="00424052" w:rsidRPr="00DC766E">
        <w:rPr>
          <w:rFonts w:asciiTheme="majorBidi" w:hAnsiTheme="majorBidi" w:cstheme="majorBidi"/>
          <w:rtl/>
          <w:lang w:bidi="ar-EG"/>
        </w:rPr>
        <w:t>وصفاً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424052" w:rsidRPr="00DC766E">
        <w:rPr>
          <w:rFonts w:asciiTheme="majorBidi" w:hAnsiTheme="majorBidi" w:cstheme="majorBidi"/>
          <w:rtl/>
          <w:lang w:bidi="ar-EG"/>
        </w:rPr>
        <w:t>ل</w:t>
      </w:r>
      <w:r w:rsidRPr="00DC766E">
        <w:rPr>
          <w:rFonts w:asciiTheme="majorBidi" w:hAnsiTheme="majorBidi" w:cstheme="majorBidi"/>
          <w:rtl/>
          <w:lang w:bidi="ar-EG"/>
        </w:rPr>
        <w:t>لمتطلبات الأخرى بالتفصيل</w:t>
      </w:r>
      <w:r w:rsidR="00424052" w:rsidRPr="00DC766E">
        <w:rPr>
          <w:rFonts w:asciiTheme="majorBidi" w:hAnsiTheme="majorBidi" w:cstheme="majorBidi"/>
          <w:rtl/>
          <w:lang w:bidi="ar-EG"/>
        </w:rPr>
        <w:t xml:space="preserve"> كتهيئة</w:t>
      </w:r>
      <w:r w:rsidRPr="00DC766E">
        <w:rPr>
          <w:rFonts w:asciiTheme="majorBidi" w:hAnsiTheme="majorBidi" w:cstheme="majorBidi"/>
          <w:rtl/>
          <w:lang w:bidi="ar-EG"/>
        </w:rPr>
        <w:t xml:space="preserve"> الوصول إلى الطرق  ومتطلبات التسييج ومتطلبات التوزيع </w:t>
      </w:r>
      <w:r w:rsidR="00812B78" w:rsidRPr="00DC766E">
        <w:rPr>
          <w:rFonts w:asciiTheme="majorBidi" w:hAnsiTheme="majorBidi" w:cstheme="majorBidi"/>
          <w:rtl/>
          <w:lang w:bidi="ar-EG"/>
        </w:rPr>
        <w:t>...</w:t>
      </w:r>
      <w:r w:rsidRPr="00DC766E">
        <w:rPr>
          <w:rFonts w:asciiTheme="majorBidi" w:hAnsiTheme="majorBidi" w:cstheme="majorBidi"/>
          <w:rtl/>
          <w:lang w:bidi="ar-EG"/>
        </w:rPr>
        <w:t>الخ.</w:t>
      </w:r>
    </w:p>
    <w:p w14:paraId="69E1F722" w14:textId="77777777" w:rsidR="00D33E90" w:rsidRPr="00DC766E" w:rsidRDefault="008B275A" w:rsidP="008B275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0" w:name="_Toc524551663"/>
      <w:r w:rsidR="00D33E90" w:rsidRPr="00DC766E">
        <w:rPr>
          <w:rFonts w:asciiTheme="majorBidi" w:hAnsiTheme="majorBidi"/>
          <w:color w:val="auto"/>
          <w:rtl/>
          <w:lang w:bidi="ar-EG"/>
        </w:rPr>
        <w:t>الهندسة والمحاذاة</w:t>
      </w:r>
      <w:bookmarkEnd w:id="10"/>
    </w:p>
    <w:p w14:paraId="1CD2C4CC" w14:textId="77777777" w:rsidR="00D33E90" w:rsidRPr="00DC766E" w:rsidRDefault="00D33E90" w:rsidP="008B275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1" w:name="_Toc524551664"/>
      <w:r w:rsidRPr="00DC766E">
        <w:rPr>
          <w:rFonts w:asciiTheme="majorBidi" w:hAnsiTheme="majorBidi"/>
          <w:color w:val="auto"/>
          <w:rtl/>
          <w:lang w:bidi="ar-EG"/>
        </w:rPr>
        <w:t>مسافة الرؤية</w:t>
      </w:r>
      <w:bookmarkEnd w:id="11"/>
    </w:p>
    <w:p w14:paraId="5CD479BC" w14:textId="77777777" w:rsidR="008B7279" w:rsidRPr="00DC766E" w:rsidRDefault="001D454A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</w:t>
      </w:r>
      <w:r w:rsidR="00424052" w:rsidRPr="00DC766E">
        <w:rPr>
          <w:rFonts w:asciiTheme="majorBidi" w:hAnsiTheme="majorBidi" w:cstheme="majorBidi"/>
          <w:rtl/>
        </w:rPr>
        <w:t>تحديد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424052" w:rsidRPr="00DC766E">
        <w:rPr>
          <w:rFonts w:asciiTheme="majorBidi" w:hAnsiTheme="majorBidi" w:cstheme="majorBidi"/>
          <w:rtl/>
          <w:lang w:bidi="ar-EG"/>
        </w:rPr>
        <w:t>ال</w:t>
      </w:r>
      <w:r w:rsidRPr="00DC766E">
        <w:rPr>
          <w:rFonts w:asciiTheme="majorBidi" w:hAnsiTheme="majorBidi" w:cstheme="majorBidi"/>
          <w:rtl/>
          <w:lang w:bidi="ar-EG"/>
        </w:rPr>
        <w:t xml:space="preserve">معايير </w:t>
      </w:r>
      <w:r w:rsidR="00424052" w:rsidRPr="00DC766E">
        <w:rPr>
          <w:rFonts w:asciiTheme="majorBidi" w:hAnsiTheme="majorBidi" w:cstheme="majorBidi"/>
          <w:rtl/>
          <w:lang w:bidi="ar-EG"/>
        </w:rPr>
        <w:t>المرتبطة ب</w:t>
      </w:r>
      <w:r w:rsidRPr="00DC766E">
        <w:rPr>
          <w:rFonts w:asciiTheme="majorBidi" w:hAnsiTheme="majorBidi" w:cstheme="majorBidi"/>
          <w:rtl/>
          <w:lang w:bidi="ar-EG"/>
        </w:rPr>
        <w:t xml:space="preserve">مسافة </w:t>
      </w:r>
      <w:r w:rsidR="00424052" w:rsidRPr="00DC766E">
        <w:rPr>
          <w:rFonts w:asciiTheme="majorBidi" w:hAnsiTheme="majorBidi" w:cstheme="majorBidi"/>
          <w:rtl/>
          <w:lang w:bidi="ar-EG"/>
        </w:rPr>
        <w:t>ال</w:t>
      </w:r>
      <w:r w:rsidRPr="00DC766E">
        <w:rPr>
          <w:rFonts w:asciiTheme="majorBidi" w:hAnsiTheme="majorBidi" w:cstheme="majorBidi"/>
          <w:rtl/>
          <w:lang w:bidi="ar-EG"/>
        </w:rPr>
        <w:t xml:space="preserve">رؤية </w:t>
      </w:r>
      <w:r w:rsidR="00424052" w:rsidRPr="00DC766E">
        <w:rPr>
          <w:rFonts w:asciiTheme="majorBidi" w:hAnsiTheme="majorBidi" w:cstheme="majorBidi"/>
          <w:rtl/>
          <w:lang w:bidi="ar-EG"/>
        </w:rPr>
        <w:t>ل</w:t>
      </w:r>
      <w:r w:rsidRPr="00DC766E">
        <w:rPr>
          <w:rFonts w:asciiTheme="majorBidi" w:hAnsiTheme="majorBidi" w:cstheme="majorBidi"/>
          <w:rtl/>
          <w:lang w:bidi="ar-EG"/>
        </w:rPr>
        <w:t xml:space="preserve">لمرور والوقوف المتعلقة بسرعة التصميم أو </w:t>
      </w:r>
      <w:r w:rsidR="00424052" w:rsidRPr="00DC766E">
        <w:rPr>
          <w:rFonts w:asciiTheme="majorBidi" w:hAnsiTheme="majorBidi" w:cstheme="majorBidi"/>
          <w:rtl/>
          <w:lang w:bidi="ar-EG"/>
        </w:rPr>
        <w:t>تقديم</w:t>
      </w:r>
      <w:r w:rsidRPr="00DC766E">
        <w:rPr>
          <w:rFonts w:asciiTheme="majorBidi" w:hAnsiTheme="majorBidi" w:cstheme="majorBidi"/>
          <w:rtl/>
          <w:lang w:bidi="ar-EG"/>
        </w:rPr>
        <w:t xml:space="preserve"> مرجع للمعيار الدولي المقرر </w:t>
      </w:r>
      <w:r w:rsidR="00812B78" w:rsidRPr="00DC766E">
        <w:rPr>
          <w:rFonts w:asciiTheme="majorBidi" w:hAnsiTheme="majorBidi" w:cstheme="majorBidi"/>
          <w:rtl/>
          <w:lang w:bidi="ar-EG"/>
        </w:rPr>
        <w:t>ا</w:t>
      </w:r>
      <w:r w:rsidRPr="00DC766E">
        <w:rPr>
          <w:rFonts w:asciiTheme="majorBidi" w:hAnsiTheme="majorBidi" w:cstheme="majorBidi"/>
          <w:rtl/>
          <w:lang w:bidi="ar-EG"/>
        </w:rPr>
        <w:t>تباعه.</w:t>
      </w:r>
    </w:p>
    <w:p w14:paraId="5E4F00E7" w14:textId="77777777" w:rsidR="00D33E90" w:rsidRPr="00DC766E" w:rsidRDefault="00D33E90" w:rsidP="008B275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2" w:name="_Toc524551665"/>
      <w:r w:rsidRPr="00DC766E">
        <w:rPr>
          <w:rFonts w:asciiTheme="majorBidi" w:hAnsiTheme="majorBidi"/>
          <w:color w:val="auto"/>
          <w:rtl/>
          <w:lang w:bidi="ar-EG"/>
        </w:rPr>
        <w:t>المنحنى الأفقي والرأسي</w:t>
      </w:r>
      <w:bookmarkEnd w:id="12"/>
    </w:p>
    <w:p w14:paraId="17E2956E" w14:textId="77777777" w:rsidR="0073698D" w:rsidRPr="00DC766E" w:rsidRDefault="004D5E53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</w:t>
      </w:r>
      <w:r w:rsidR="00424052" w:rsidRPr="00DC766E">
        <w:rPr>
          <w:rFonts w:asciiTheme="majorBidi" w:hAnsiTheme="majorBidi" w:cstheme="majorBidi"/>
          <w:rtl/>
          <w:lang w:bidi="ar-EG"/>
        </w:rPr>
        <w:t>تحديد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424052" w:rsidRPr="00DC766E">
        <w:rPr>
          <w:rFonts w:asciiTheme="majorBidi" w:hAnsiTheme="majorBidi" w:cstheme="majorBidi"/>
          <w:rtl/>
          <w:lang w:bidi="ar-EG"/>
        </w:rPr>
        <w:t>ال</w:t>
      </w:r>
      <w:r w:rsidRPr="00DC766E">
        <w:rPr>
          <w:rFonts w:asciiTheme="majorBidi" w:hAnsiTheme="majorBidi" w:cstheme="majorBidi"/>
          <w:rtl/>
          <w:lang w:bidi="ar-EG"/>
        </w:rPr>
        <w:t xml:space="preserve">طرق </w:t>
      </w:r>
      <w:r w:rsidR="00424052" w:rsidRPr="00DC766E">
        <w:rPr>
          <w:rFonts w:asciiTheme="majorBidi" w:hAnsiTheme="majorBidi" w:cstheme="majorBidi"/>
          <w:rtl/>
          <w:lang w:bidi="ar-EG"/>
        </w:rPr>
        <w:t>الخاصة ب</w:t>
      </w:r>
      <w:r w:rsidRPr="00DC766E">
        <w:rPr>
          <w:rFonts w:asciiTheme="majorBidi" w:hAnsiTheme="majorBidi" w:cstheme="majorBidi"/>
          <w:rtl/>
          <w:lang w:bidi="ar-EG"/>
        </w:rPr>
        <w:t xml:space="preserve">تصميم المحاذاة الرأسية والأفقية للوفاء بمتطلبات مسافة الرؤية. </w:t>
      </w:r>
      <w:r w:rsidR="008B275A" w:rsidRPr="00DC766E">
        <w:rPr>
          <w:rFonts w:asciiTheme="majorBidi" w:hAnsiTheme="majorBidi" w:cstheme="majorBidi"/>
          <w:rtl/>
          <w:lang w:bidi="ar-EG"/>
        </w:rPr>
        <w:t>كما</w:t>
      </w:r>
      <w:r w:rsidRPr="00DC766E">
        <w:rPr>
          <w:rFonts w:asciiTheme="majorBidi" w:hAnsiTheme="majorBidi" w:cstheme="majorBidi"/>
          <w:rtl/>
          <w:lang w:bidi="ar-EG"/>
        </w:rPr>
        <w:t xml:space="preserve"> يجب تحديد معايير مسافة الرؤية في المواقع الهامة أو </w:t>
      </w:r>
      <w:r w:rsidR="00424052" w:rsidRPr="00DC766E">
        <w:rPr>
          <w:rFonts w:asciiTheme="majorBidi" w:hAnsiTheme="majorBidi" w:cstheme="majorBidi"/>
          <w:rtl/>
          <w:lang w:bidi="ar-EG"/>
        </w:rPr>
        <w:t>تقديم</w:t>
      </w:r>
      <w:r w:rsidRPr="00DC766E">
        <w:rPr>
          <w:rFonts w:asciiTheme="majorBidi" w:hAnsiTheme="majorBidi" w:cstheme="majorBidi"/>
          <w:rtl/>
          <w:lang w:bidi="ar-EG"/>
        </w:rPr>
        <w:t xml:space="preserve"> مرجع للمعيار الدولي المقرر </w:t>
      </w:r>
      <w:r w:rsidR="00812B78" w:rsidRPr="00DC766E">
        <w:rPr>
          <w:rFonts w:asciiTheme="majorBidi" w:hAnsiTheme="majorBidi" w:cstheme="majorBidi"/>
          <w:rtl/>
          <w:lang w:bidi="ar-EG"/>
        </w:rPr>
        <w:t>ا</w:t>
      </w:r>
      <w:r w:rsidRPr="00DC766E">
        <w:rPr>
          <w:rFonts w:asciiTheme="majorBidi" w:hAnsiTheme="majorBidi" w:cstheme="majorBidi"/>
          <w:rtl/>
          <w:lang w:bidi="ar-EG"/>
        </w:rPr>
        <w:t>تباعه.</w:t>
      </w:r>
    </w:p>
    <w:p w14:paraId="6A8B6BEF" w14:textId="77777777" w:rsidR="00D33E90" w:rsidRPr="00DC766E" w:rsidRDefault="008B275A" w:rsidP="00812B7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r w:rsidR="00812B78" w:rsidRPr="00DC766E">
        <w:rPr>
          <w:rFonts w:asciiTheme="majorBidi" w:hAnsiTheme="majorBidi"/>
          <w:color w:val="auto"/>
          <w:rtl/>
        </w:rPr>
        <w:t>المستويات</w:t>
      </w:r>
    </w:p>
    <w:p w14:paraId="01B89AE7" w14:textId="77777777" w:rsidR="006D786B" w:rsidRPr="00DC766E" w:rsidRDefault="00CF1D1B" w:rsidP="00812B78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</w:t>
      </w:r>
      <w:r w:rsidR="00424052" w:rsidRPr="00DC766E">
        <w:rPr>
          <w:rFonts w:asciiTheme="majorBidi" w:hAnsiTheme="majorBidi" w:cstheme="majorBidi"/>
          <w:rtl/>
          <w:lang w:bidi="ar-EG"/>
        </w:rPr>
        <w:t>تحديد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8B275A" w:rsidRPr="00DC766E">
        <w:rPr>
          <w:rFonts w:asciiTheme="majorBidi" w:hAnsiTheme="majorBidi" w:cstheme="majorBidi"/>
          <w:rtl/>
          <w:lang w:bidi="ar-EG"/>
        </w:rPr>
        <w:t>الحد الأقصى</w:t>
      </w:r>
      <w:r w:rsidRPr="00DC766E">
        <w:rPr>
          <w:rFonts w:asciiTheme="majorBidi" w:hAnsiTheme="majorBidi" w:cstheme="majorBidi"/>
          <w:rtl/>
          <w:lang w:bidi="ar-EG"/>
        </w:rPr>
        <w:t xml:space="preserve"> والأدنى</w:t>
      </w:r>
      <w:r w:rsidR="00C7344B" w:rsidRPr="00DC766E">
        <w:rPr>
          <w:rFonts w:asciiTheme="majorBidi" w:hAnsiTheme="majorBidi" w:cstheme="majorBidi"/>
          <w:rtl/>
          <w:lang w:bidi="ar-EG"/>
        </w:rPr>
        <w:t xml:space="preserve"> من </w:t>
      </w:r>
      <w:r w:rsidR="00812B78" w:rsidRPr="00DC766E">
        <w:rPr>
          <w:rFonts w:asciiTheme="majorBidi" w:hAnsiTheme="majorBidi" w:cstheme="majorBidi"/>
          <w:rtl/>
          <w:lang w:bidi="ar-EG"/>
        </w:rPr>
        <w:t>مستويات</w:t>
      </w:r>
      <w:r w:rsidRPr="00DC766E">
        <w:rPr>
          <w:rFonts w:asciiTheme="majorBidi" w:hAnsiTheme="majorBidi" w:cstheme="majorBidi"/>
          <w:rtl/>
          <w:lang w:bidi="ar-EG"/>
        </w:rPr>
        <w:t xml:space="preserve"> تصميم الطرق.</w:t>
      </w:r>
    </w:p>
    <w:p w14:paraId="221B32B0" w14:textId="77777777" w:rsidR="00D33E90" w:rsidRPr="00DC766E" w:rsidRDefault="00D33E90" w:rsidP="008B275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3" w:name="_Toc524551667"/>
      <w:r w:rsidRPr="00DC766E">
        <w:rPr>
          <w:rFonts w:asciiTheme="majorBidi" w:hAnsiTheme="majorBidi"/>
          <w:color w:val="auto"/>
          <w:rtl/>
          <w:lang w:bidi="ar-EG"/>
        </w:rPr>
        <w:lastRenderedPageBreak/>
        <w:t>4.2.2 الارتفاع الإضافي</w:t>
      </w:r>
      <w:bookmarkEnd w:id="13"/>
    </w:p>
    <w:p w14:paraId="08744835" w14:textId="77777777" w:rsidR="00FA66D6" w:rsidRPr="00DC766E" w:rsidRDefault="00FA66D6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تحديد الارتفاع </w:t>
      </w:r>
      <w:r w:rsidR="00D02ADE" w:rsidRPr="00DC766E">
        <w:rPr>
          <w:rFonts w:asciiTheme="majorBidi" w:hAnsiTheme="majorBidi" w:cstheme="majorBidi"/>
          <w:rtl/>
          <w:lang w:bidi="ar-EG"/>
        </w:rPr>
        <w:t>الإضافي</w:t>
      </w:r>
      <w:r w:rsidRPr="00DC766E">
        <w:rPr>
          <w:rFonts w:asciiTheme="majorBidi" w:hAnsiTheme="majorBidi" w:cstheme="majorBidi"/>
          <w:rtl/>
          <w:lang w:bidi="ar-EG"/>
        </w:rPr>
        <w:t xml:space="preserve"> القياسي</w:t>
      </w:r>
      <w:r w:rsidR="00424052" w:rsidRPr="00DC766E">
        <w:rPr>
          <w:rFonts w:asciiTheme="majorBidi" w:hAnsiTheme="majorBidi" w:cstheme="majorBidi"/>
          <w:rtl/>
          <w:lang w:bidi="ar-EG"/>
        </w:rPr>
        <w:t xml:space="preserve"> وقابلية تطبيق</w:t>
      </w:r>
      <w:r w:rsidRPr="00DC766E">
        <w:rPr>
          <w:rFonts w:asciiTheme="majorBidi" w:hAnsiTheme="majorBidi" w:cstheme="majorBidi"/>
          <w:rtl/>
          <w:lang w:bidi="ar-EG"/>
        </w:rPr>
        <w:t xml:space="preserve"> معدل الارتفاع </w:t>
      </w:r>
      <w:r w:rsidR="00D02ADE" w:rsidRPr="00DC766E">
        <w:rPr>
          <w:rFonts w:asciiTheme="majorBidi" w:hAnsiTheme="majorBidi" w:cstheme="majorBidi"/>
          <w:rtl/>
          <w:lang w:bidi="ar-EG"/>
        </w:rPr>
        <w:t>الإضافي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02ADE" w:rsidRPr="00DC766E">
        <w:rPr>
          <w:rFonts w:asciiTheme="majorBidi" w:hAnsiTheme="majorBidi" w:cstheme="majorBidi"/>
          <w:rtl/>
          <w:lang w:bidi="ar-EG"/>
        </w:rPr>
        <w:t>الثانوي</w:t>
      </w:r>
      <w:r w:rsidR="00424052" w:rsidRPr="00DC766E">
        <w:rPr>
          <w:rFonts w:asciiTheme="majorBidi" w:hAnsiTheme="majorBidi" w:cstheme="majorBidi"/>
          <w:rtl/>
          <w:lang w:bidi="ar-EG"/>
        </w:rPr>
        <w:t>. كذلك تقديم</w:t>
      </w:r>
      <w:r w:rsidRPr="00DC766E">
        <w:rPr>
          <w:rFonts w:asciiTheme="majorBidi" w:hAnsiTheme="majorBidi" w:cstheme="majorBidi"/>
          <w:rtl/>
          <w:lang w:bidi="ar-EG"/>
        </w:rPr>
        <w:t xml:space="preserve"> وصف </w:t>
      </w:r>
      <w:r w:rsidR="00424052" w:rsidRPr="00DC766E">
        <w:rPr>
          <w:rFonts w:asciiTheme="majorBidi" w:hAnsiTheme="majorBidi" w:cstheme="majorBidi"/>
          <w:rtl/>
          <w:lang w:bidi="ar-EG"/>
        </w:rPr>
        <w:t>واضح ل</w:t>
      </w:r>
      <w:r w:rsidRPr="00DC766E">
        <w:rPr>
          <w:rFonts w:asciiTheme="majorBidi" w:hAnsiTheme="majorBidi" w:cstheme="majorBidi"/>
          <w:rtl/>
          <w:lang w:bidi="ar-EG"/>
        </w:rPr>
        <w:t xml:space="preserve">محور الدوران السريع للطرق غير </w:t>
      </w:r>
      <w:r w:rsidR="00424052" w:rsidRPr="00DC766E">
        <w:rPr>
          <w:rFonts w:asciiTheme="majorBidi" w:hAnsiTheme="majorBidi" w:cstheme="majorBidi"/>
          <w:rtl/>
          <w:lang w:bidi="ar-EG"/>
        </w:rPr>
        <w:t>المقسمة</w:t>
      </w:r>
      <w:r w:rsidRPr="00DC766E">
        <w:rPr>
          <w:rFonts w:asciiTheme="majorBidi" w:hAnsiTheme="majorBidi" w:cstheme="majorBidi"/>
          <w:rtl/>
          <w:lang w:bidi="ar-EG"/>
        </w:rPr>
        <w:t xml:space="preserve"> والطرق السريعة المقسمة والمنحدرات والطرق </w:t>
      </w:r>
      <w:r w:rsidR="00424052" w:rsidRPr="00DC766E">
        <w:rPr>
          <w:rFonts w:asciiTheme="majorBidi" w:hAnsiTheme="majorBidi" w:cstheme="majorBidi"/>
          <w:rtl/>
          <w:lang w:bidi="ar-EG"/>
        </w:rPr>
        <w:t>العامَّة</w:t>
      </w:r>
      <w:r w:rsidRPr="00DC766E">
        <w:rPr>
          <w:rFonts w:asciiTheme="majorBidi" w:hAnsiTheme="majorBidi" w:cstheme="majorBidi"/>
          <w:rtl/>
          <w:lang w:bidi="ar-EG"/>
        </w:rPr>
        <w:t xml:space="preserve"> إلى وصلات الطرق </w:t>
      </w:r>
      <w:r w:rsidR="00424052" w:rsidRPr="00DC766E">
        <w:rPr>
          <w:rFonts w:asciiTheme="majorBidi" w:hAnsiTheme="majorBidi" w:cstheme="majorBidi"/>
          <w:rtl/>
          <w:lang w:bidi="ar-EG"/>
        </w:rPr>
        <w:t>العامَّ</w:t>
      </w:r>
      <w:r w:rsidRPr="00DC766E">
        <w:rPr>
          <w:rFonts w:asciiTheme="majorBidi" w:hAnsiTheme="majorBidi" w:cstheme="majorBidi"/>
          <w:rtl/>
          <w:lang w:bidi="ar-EG"/>
        </w:rPr>
        <w:t xml:space="preserve">ة. </w:t>
      </w:r>
      <w:r w:rsidR="00424052" w:rsidRPr="00DC766E">
        <w:rPr>
          <w:rFonts w:asciiTheme="majorBidi" w:hAnsiTheme="majorBidi" w:cstheme="majorBidi"/>
          <w:rtl/>
          <w:lang w:bidi="ar-EG"/>
        </w:rPr>
        <w:t>و</w:t>
      </w:r>
      <w:r w:rsidRPr="00DC766E">
        <w:rPr>
          <w:rFonts w:asciiTheme="majorBidi" w:hAnsiTheme="majorBidi" w:cstheme="majorBidi"/>
          <w:rtl/>
          <w:lang w:bidi="ar-EG"/>
        </w:rPr>
        <w:t xml:space="preserve">يجب وصف الإرشادات الخاصة </w:t>
      </w:r>
      <w:r w:rsidR="00D02ADE" w:rsidRPr="00DC766E">
        <w:rPr>
          <w:rFonts w:asciiTheme="majorBidi" w:hAnsiTheme="majorBidi" w:cstheme="majorBidi"/>
          <w:rtl/>
          <w:lang w:bidi="ar-EG"/>
        </w:rPr>
        <w:t>بانتقالات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02ADE" w:rsidRPr="00DC766E">
        <w:rPr>
          <w:rFonts w:asciiTheme="majorBidi" w:hAnsiTheme="majorBidi" w:cstheme="majorBidi"/>
          <w:rtl/>
          <w:lang w:bidi="ar-EG"/>
        </w:rPr>
        <w:t>الارتفاع الإضافي</w:t>
      </w:r>
      <w:r w:rsidRPr="00DC766E">
        <w:rPr>
          <w:rFonts w:asciiTheme="majorBidi" w:hAnsiTheme="majorBidi" w:cstheme="majorBidi"/>
          <w:rtl/>
          <w:lang w:bidi="ar-EG"/>
        </w:rPr>
        <w:t>.</w:t>
      </w:r>
    </w:p>
    <w:p w14:paraId="7002E18F" w14:textId="77777777" w:rsidR="00D33E90" w:rsidRPr="00DC766E" w:rsidRDefault="00D33E90" w:rsidP="00424052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4" w:name="_Toc524551668"/>
      <w:r w:rsidRPr="00DC766E">
        <w:rPr>
          <w:rFonts w:asciiTheme="majorBidi" w:hAnsiTheme="majorBidi"/>
          <w:color w:val="auto"/>
          <w:rtl/>
          <w:lang w:bidi="ar-EG"/>
        </w:rPr>
        <w:t xml:space="preserve">الانتقال: الاتساع </w:t>
      </w:r>
      <w:bookmarkEnd w:id="14"/>
      <w:r w:rsidR="00424052" w:rsidRPr="00DC766E">
        <w:rPr>
          <w:rFonts w:asciiTheme="majorBidi" w:hAnsiTheme="majorBidi"/>
          <w:color w:val="auto"/>
          <w:rtl/>
          <w:lang w:bidi="ar-EG"/>
        </w:rPr>
        <w:t>والانخفاض</w:t>
      </w:r>
    </w:p>
    <w:p w14:paraId="39940FA7" w14:textId="77777777" w:rsidR="00C804E6" w:rsidRPr="00DC766E" w:rsidRDefault="006A051C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</w:t>
      </w:r>
      <w:r w:rsidR="00424052" w:rsidRPr="00DC766E">
        <w:rPr>
          <w:rFonts w:asciiTheme="majorBidi" w:hAnsiTheme="majorBidi" w:cstheme="majorBidi"/>
          <w:rtl/>
          <w:lang w:bidi="ar-EG"/>
        </w:rPr>
        <w:t>تحديد</w:t>
      </w:r>
      <w:r w:rsidRPr="00DC766E">
        <w:rPr>
          <w:rFonts w:asciiTheme="majorBidi" w:hAnsiTheme="majorBidi" w:cstheme="majorBidi"/>
          <w:rtl/>
          <w:lang w:bidi="ar-EG"/>
        </w:rPr>
        <w:t xml:space="preserve"> طرق أو معايير </w:t>
      </w:r>
      <w:r w:rsidR="00424052" w:rsidRPr="00DC766E">
        <w:rPr>
          <w:rFonts w:asciiTheme="majorBidi" w:hAnsiTheme="majorBidi" w:cstheme="majorBidi"/>
          <w:rtl/>
          <w:lang w:bidi="ar-EG"/>
        </w:rPr>
        <w:t>ت</w:t>
      </w:r>
      <w:r w:rsidRPr="00DC766E">
        <w:rPr>
          <w:rFonts w:asciiTheme="majorBidi" w:hAnsiTheme="majorBidi" w:cstheme="majorBidi"/>
          <w:rtl/>
          <w:lang w:bidi="ar-EG"/>
        </w:rPr>
        <w:t>صميم انتقالات الطرق السريعة.</w:t>
      </w:r>
    </w:p>
    <w:p w14:paraId="0029584E" w14:textId="77777777" w:rsidR="00D33E90" w:rsidRPr="00DC766E" w:rsidRDefault="00424052" w:rsidP="008B275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5" w:name="_Toc524551669"/>
      <w:r w:rsidRPr="00DC766E">
        <w:rPr>
          <w:rFonts w:asciiTheme="majorBidi" w:hAnsiTheme="majorBidi"/>
          <w:color w:val="auto"/>
          <w:rtl/>
          <w:lang w:bidi="ar-EG"/>
        </w:rPr>
        <w:t>التقاطعات</w:t>
      </w:r>
      <w:r w:rsidR="00D33E90" w:rsidRPr="00DC766E">
        <w:rPr>
          <w:rFonts w:asciiTheme="majorBidi" w:hAnsiTheme="majorBidi"/>
          <w:color w:val="auto"/>
          <w:rtl/>
          <w:lang w:bidi="ar-EG"/>
        </w:rPr>
        <w:t xml:space="preserve"> العرضية النموذجية</w:t>
      </w:r>
      <w:bookmarkEnd w:id="15"/>
    </w:p>
    <w:p w14:paraId="4D2D6B9F" w14:textId="77777777" w:rsidR="00E10CD5" w:rsidRPr="00DC766E" w:rsidRDefault="00424052" w:rsidP="0042405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يجب أن توضح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التقاطعات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 العرضية النموذجية للطرق </w:t>
      </w:r>
      <w:r w:rsidRPr="00DC766E">
        <w:rPr>
          <w:rFonts w:asciiTheme="majorBidi" w:hAnsiTheme="majorBidi" w:cstheme="majorBidi"/>
          <w:rtl/>
          <w:lang w:bidi="ar-EG"/>
        </w:rPr>
        <w:t>ال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عرض </w:t>
      </w:r>
      <w:r w:rsidRPr="00DC766E">
        <w:rPr>
          <w:rFonts w:asciiTheme="majorBidi" w:hAnsiTheme="majorBidi" w:cstheme="majorBidi"/>
          <w:rtl/>
          <w:lang w:bidi="ar-EG"/>
        </w:rPr>
        <w:t>الخاص ب</w:t>
      </w:r>
      <w:r w:rsidR="00E10CD5" w:rsidRPr="00DC766E">
        <w:rPr>
          <w:rFonts w:asciiTheme="majorBidi" w:hAnsiTheme="majorBidi" w:cstheme="majorBidi"/>
          <w:rtl/>
          <w:lang w:bidi="ar-EG"/>
        </w:rPr>
        <w:t>الحارات وعددها و</w:t>
      </w:r>
      <w:r w:rsidRPr="00DC766E">
        <w:rPr>
          <w:rFonts w:asciiTheme="majorBidi" w:hAnsiTheme="majorBidi" w:cstheme="majorBidi"/>
          <w:rtl/>
          <w:lang w:bidi="ar-EG"/>
        </w:rPr>
        <w:t xml:space="preserve">درجة </w:t>
      </w:r>
      <w:r w:rsidR="00E10CD5" w:rsidRPr="00DC766E">
        <w:rPr>
          <w:rFonts w:asciiTheme="majorBidi" w:hAnsiTheme="majorBidi" w:cstheme="majorBidi"/>
          <w:rtl/>
          <w:lang w:bidi="ar-EG"/>
        </w:rPr>
        <w:t>عرض الحارة الجانبية ونوع الخط الوسطي وعرض الخط الوسطي وأي موقف سيارات في الشارع والمنحدر المتقاطع والمنحدرات الجانبية والمسافات الأفقية والرأسية.</w:t>
      </w:r>
      <w:r w:rsidR="00376956" w:rsidRPr="00DC766E">
        <w:rPr>
          <w:rFonts w:asciiTheme="majorBidi" w:hAnsiTheme="majorBidi" w:cstheme="majorBidi"/>
          <w:rtl/>
          <w:lang w:bidi="ar-EG"/>
        </w:rPr>
        <w:t xml:space="preserve"> و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يجب تحديد المكونات المختلفة </w:t>
      </w:r>
      <w:r w:rsidR="00376956" w:rsidRPr="00DC766E">
        <w:rPr>
          <w:rFonts w:asciiTheme="majorBidi" w:hAnsiTheme="majorBidi" w:cstheme="majorBidi"/>
          <w:rtl/>
          <w:lang w:bidi="ar-EG"/>
        </w:rPr>
        <w:t>للتقاطعات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 العرضية للطرق مع تصنيف </w:t>
      </w:r>
      <w:r w:rsidR="00376956" w:rsidRPr="00DC766E">
        <w:rPr>
          <w:rFonts w:asciiTheme="majorBidi" w:hAnsiTheme="majorBidi" w:cstheme="majorBidi"/>
          <w:rtl/>
          <w:lang w:bidi="ar-EG"/>
        </w:rPr>
        <w:t xml:space="preserve">الطرق 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مثل الطرق السريعة </w:t>
      </w:r>
      <w:r w:rsidR="00376956" w:rsidRPr="00DC766E">
        <w:rPr>
          <w:rFonts w:asciiTheme="majorBidi" w:hAnsiTheme="majorBidi" w:cstheme="majorBidi"/>
          <w:rtl/>
          <w:lang w:bidi="ar-EG"/>
        </w:rPr>
        <w:t>وطرق التجميع</w:t>
      </w:r>
      <w:r w:rsidR="00E10CD5" w:rsidRPr="00DC766E">
        <w:rPr>
          <w:rFonts w:asciiTheme="majorBidi" w:hAnsiTheme="majorBidi" w:cstheme="majorBidi"/>
          <w:rtl/>
          <w:lang w:bidi="ar-EG"/>
        </w:rPr>
        <w:t xml:space="preserve"> و</w:t>
      </w:r>
      <w:r w:rsidR="00376956" w:rsidRPr="00DC766E">
        <w:rPr>
          <w:rFonts w:asciiTheme="majorBidi" w:hAnsiTheme="majorBidi" w:cstheme="majorBidi"/>
          <w:rtl/>
          <w:lang w:bidi="ar-EG"/>
        </w:rPr>
        <w:t xml:space="preserve">الطرق </w:t>
      </w:r>
      <w:r w:rsidR="00E10CD5" w:rsidRPr="00DC766E">
        <w:rPr>
          <w:rFonts w:asciiTheme="majorBidi" w:hAnsiTheme="majorBidi" w:cstheme="majorBidi"/>
          <w:rtl/>
          <w:lang w:bidi="ar-EG"/>
        </w:rPr>
        <w:t>لسكنية والكورنيش والطرق المحلية.</w:t>
      </w:r>
    </w:p>
    <w:p w14:paraId="628690F2" w14:textId="77777777" w:rsidR="00D33E90" w:rsidRPr="00DC766E" w:rsidRDefault="008B275A" w:rsidP="008B275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6" w:name="_Toc524551670"/>
      <w:r w:rsidR="00D33E90" w:rsidRPr="00DC766E">
        <w:rPr>
          <w:rFonts w:asciiTheme="majorBidi" w:hAnsiTheme="majorBidi"/>
          <w:color w:val="auto"/>
          <w:rtl/>
          <w:lang w:bidi="ar-EG"/>
        </w:rPr>
        <w:t>عناصر الطريق</w:t>
      </w:r>
      <w:bookmarkEnd w:id="16"/>
    </w:p>
    <w:p w14:paraId="5F738880" w14:textId="77777777" w:rsidR="00D33E90" w:rsidRPr="00DC766E" w:rsidRDefault="00D33E90" w:rsidP="008B275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7" w:name="_Toc524551671"/>
      <w:r w:rsidRPr="00DC766E">
        <w:rPr>
          <w:rFonts w:asciiTheme="majorBidi" w:hAnsiTheme="majorBidi"/>
          <w:color w:val="auto"/>
          <w:rtl/>
          <w:lang w:bidi="ar-EG"/>
        </w:rPr>
        <w:t>معيار تصميم الطرق</w:t>
      </w:r>
      <w:bookmarkEnd w:id="17"/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6E48889D" w14:textId="77777777" w:rsidR="00A449A3" w:rsidRPr="00DC766E" w:rsidRDefault="00A449A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8" w:name="_Toc524551672"/>
      <w:r w:rsidRPr="00DC766E">
        <w:rPr>
          <w:rFonts w:asciiTheme="majorBidi" w:hAnsiTheme="majorBidi"/>
          <w:color w:val="auto"/>
          <w:rtl/>
          <w:lang w:bidi="ar-EG"/>
        </w:rPr>
        <w:t>مركبة التصميم</w:t>
      </w:r>
      <w:bookmarkEnd w:id="18"/>
    </w:p>
    <w:p w14:paraId="6FADE160" w14:textId="77777777" w:rsidR="00A449A3" w:rsidRPr="00DC766E" w:rsidRDefault="00340C33" w:rsidP="00340C33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مركبات </w:t>
      </w:r>
      <w:r w:rsidR="00A449A3" w:rsidRPr="00DC766E">
        <w:rPr>
          <w:rFonts w:asciiTheme="majorBidi" w:hAnsiTheme="majorBidi" w:cstheme="majorBidi"/>
          <w:rtl/>
          <w:lang w:bidi="ar-EG"/>
        </w:rPr>
        <w:t>التصميم</w:t>
      </w:r>
      <w:r w:rsidRPr="00DC766E">
        <w:rPr>
          <w:rFonts w:asciiTheme="majorBidi" w:hAnsiTheme="majorBidi" w:cstheme="majorBidi"/>
          <w:rtl/>
          <w:lang w:bidi="ar-EG"/>
        </w:rPr>
        <w:t xml:space="preserve"> المناسبة</w:t>
      </w:r>
      <w:r w:rsidR="00812B78" w:rsidRPr="00DC766E">
        <w:rPr>
          <w:rFonts w:asciiTheme="majorBidi" w:hAnsiTheme="majorBidi" w:cstheme="majorBidi"/>
          <w:rtl/>
          <w:lang w:bidi="ar-EG"/>
        </w:rPr>
        <w:t xml:space="preserve"> لتصنيفات الطرق.</w:t>
      </w:r>
    </w:p>
    <w:p w14:paraId="7CAC00E7" w14:textId="77777777" w:rsidR="00C23A52" w:rsidRPr="00DC766E" w:rsidRDefault="00C23A52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9" w:name="_Toc524551673"/>
      <w:r w:rsidRPr="00DC766E">
        <w:rPr>
          <w:rFonts w:asciiTheme="majorBidi" w:hAnsiTheme="majorBidi"/>
          <w:color w:val="auto"/>
          <w:rtl/>
          <w:lang w:bidi="ar-EG"/>
        </w:rPr>
        <w:t>أداء السائق</w:t>
      </w:r>
      <w:bookmarkEnd w:id="19"/>
    </w:p>
    <w:p w14:paraId="6DABA6CF" w14:textId="77777777" w:rsidR="00C23A52" w:rsidRPr="00DC766E" w:rsidRDefault="0042405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C23A52" w:rsidRPr="00DC766E">
        <w:rPr>
          <w:rFonts w:asciiTheme="majorBidi" w:hAnsiTheme="majorBidi" w:cstheme="majorBidi"/>
          <w:rtl/>
          <w:lang w:bidi="ar-EG"/>
        </w:rPr>
        <w:t xml:space="preserve"> أي متطلبات </w:t>
      </w:r>
      <w:r w:rsidR="00812B78" w:rsidRPr="00DC766E">
        <w:rPr>
          <w:rFonts w:asciiTheme="majorBidi" w:hAnsiTheme="majorBidi" w:cstheme="majorBidi"/>
          <w:rtl/>
          <w:lang w:bidi="ar-EG"/>
        </w:rPr>
        <w:t>تصميمية خاصة لاستيعاب أداء السائ</w:t>
      </w:r>
      <w:r w:rsidR="00C23A52" w:rsidRPr="00DC766E">
        <w:rPr>
          <w:rFonts w:asciiTheme="majorBidi" w:hAnsiTheme="majorBidi" w:cstheme="majorBidi"/>
          <w:rtl/>
          <w:lang w:bidi="ar-EG"/>
        </w:rPr>
        <w:t>ق.</w:t>
      </w:r>
    </w:p>
    <w:p w14:paraId="6D2B4E01" w14:textId="77777777" w:rsidR="00C23A52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0" w:name="_Toc524551674"/>
      <w:r w:rsidR="00C23A52" w:rsidRPr="00DC766E">
        <w:rPr>
          <w:rFonts w:asciiTheme="majorBidi" w:hAnsiTheme="majorBidi"/>
          <w:color w:val="auto"/>
          <w:rtl/>
          <w:lang w:bidi="ar-EG"/>
        </w:rPr>
        <w:t>خصائص حركة المرور وحجم التصميم</w:t>
      </w:r>
      <w:bookmarkEnd w:id="20"/>
    </w:p>
    <w:p w14:paraId="315C717A" w14:textId="77777777" w:rsidR="00C23A52" w:rsidRPr="00DC766E" w:rsidRDefault="00C23A5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خصائص حركة المرور وحجم التصميم بناءً على تحليل حركة المرور.</w:t>
      </w:r>
    </w:p>
    <w:p w14:paraId="427A2B90" w14:textId="77777777" w:rsidR="006A7788" w:rsidRPr="00DC766E" w:rsidRDefault="00340C33" w:rsidP="002464BE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lang w:bidi="ar-EG"/>
        </w:rPr>
        <w:t xml:space="preserve"> </w:t>
      </w:r>
      <w:bookmarkStart w:id="21" w:name="_Toc524551675"/>
      <w:r w:rsidR="006A7788" w:rsidRPr="00DC766E">
        <w:rPr>
          <w:rFonts w:asciiTheme="majorBidi" w:hAnsiTheme="majorBidi"/>
          <w:color w:val="auto"/>
          <w:rtl/>
          <w:lang w:bidi="ar-EG"/>
        </w:rPr>
        <w:t xml:space="preserve">التصميم والسرعة </w:t>
      </w:r>
      <w:bookmarkEnd w:id="21"/>
      <w:r w:rsidR="002464BE" w:rsidRPr="00DC766E">
        <w:rPr>
          <w:rFonts w:asciiTheme="majorBidi" w:hAnsiTheme="majorBidi"/>
          <w:color w:val="auto"/>
          <w:rtl/>
          <w:lang w:bidi="ar-EG"/>
        </w:rPr>
        <w:t>المعروضة</w:t>
      </w:r>
    </w:p>
    <w:p w14:paraId="63E60FC6" w14:textId="77777777" w:rsidR="006A7788" w:rsidRPr="00DC766E" w:rsidRDefault="006A7788" w:rsidP="00FE62A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السرعة </w:t>
      </w:r>
      <w:r w:rsidR="002464BE" w:rsidRPr="00DC766E">
        <w:rPr>
          <w:rFonts w:asciiTheme="majorBidi" w:hAnsiTheme="majorBidi" w:cstheme="majorBidi"/>
          <w:rtl/>
          <w:lang w:bidi="ar-EG"/>
        </w:rPr>
        <w:t>المعروضة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FE62A2" w:rsidRPr="00DC766E">
        <w:rPr>
          <w:rFonts w:asciiTheme="majorBidi" w:hAnsiTheme="majorBidi" w:cstheme="majorBidi"/>
          <w:rtl/>
        </w:rPr>
        <w:t>المطابقة</w:t>
      </w:r>
      <w:r w:rsidRPr="00DC766E">
        <w:rPr>
          <w:rFonts w:asciiTheme="majorBidi" w:hAnsiTheme="majorBidi" w:cstheme="majorBidi"/>
          <w:rtl/>
          <w:lang w:bidi="ar-EG"/>
        </w:rPr>
        <w:t xml:space="preserve"> لسرعة التصميم على أساس تصنيف الطريق.</w:t>
      </w:r>
    </w:p>
    <w:p w14:paraId="0BF7FE51" w14:textId="77777777" w:rsidR="00823F8B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lang w:bidi="ar-EG"/>
        </w:rPr>
        <w:t xml:space="preserve"> </w:t>
      </w:r>
      <w:bookmarkStart w:id="22" w:name="_Toc524551676"/>
      <w:r w:rsidR="00823F8B" w:rsidRPr="00DC766E">
        <w:rPr>
          <w:rFonts w:asciiTheme="majorBidi" w:hAnsiTheme="majorBidi"/>
          <w:color w:val="auto"/>
          <w:rtl/>
          <w:lang w:bidi="ar-EG"/>
        </w:rPr>
        <w:t>سعة ومستوى الخدمة</w:t>
      </w:r>
      <w:bookmarkEnd w:id="22"/>
    </w:p>
    <w:p w14:paraId="43E425AB" w14:textId="77777777" w:rsidR="00823F8B" w:rsidRPr="00DC766E" w:rsidRDefault="002464BE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سعة ومستوى الخدمة بناء</w:t>
      </w:r>
      <w:r w:rsidR="00823F8B" w:rsidRPr="00DC766E">
        <w:rPr>
          <w:rFonts w:asciiTheme="majorBidi" w:hAnsiTheme="majorBidi" w:cstheme="majorBidi"/>
          <w:rtl/>
          <w:lang w:bidi="ar-EG"/>
        </w:rPr>
        <w:t xml:space="preserve"> على تحليل حركة المرور.</w:t>
      </w:r>
    </w:p>
    <w:p w14:paraId="2285EC76" w14:textId="77777777" w:rsidR="0053127C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3" w:name="_Toc524551677"/>
      <w:r w:rsidR="0053127C" w:rsidRPr="00DC766E">
        <w:rPr>
          <w:rFonts w:asciiTheme="majorBidi" w:hAnsiTheme="majorBidi"/>
          <w:color w:val="auto"/>
          <w:rtl/>
          <w:lang w:bidi="ar-EG"/>
        </w:rPr>
        <w:t>معيار الوصول</w:t>
      </w:r>
      <w:bookmarkEnd w:id="23"/>
    </w:p>
    <w:p w14:paraId="06CD2E75" w14:textId="77777777" w:rsidR="0053127C" w:rsidRPr="00DC766E" w:rsidRDefault="0053127C" w:rsidP="002464BE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</w:t>
      </w:r>
      <w:r w:rsidR="002464BE" w:rsidRPr="00DC766E">
        <w:rPr>
          <w:rFonts w:asciiTheme="majorBidi" w:hAnsiTheme="majorBidi" w:cstheme="majorBidi"/>
          <w:rtl/>
          <w:lang w:bidi="ar-EG"/>
        </w:rPr>
        <w:t>المستوى المرتبط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2464BE" w:rsidRPr="00DC766E">
        <w:rPr>
          <w:rFonts w:asciiTheme="majorBidi" w:hAnsiTheme="majorBidi" w:cstheme="majorBidi"/>
          <w:rtl/>
          <w:lang w:bidi="ar-EG"/>
        </w:rPr>
        <w:t>بضبط</w:t>
      </w:r>
      <w:r w:rsidRPr="00DC766E">
        <w:rPr>
          <w:rFonts w:asciiTheme="majorBidi" w:hAnsiTheme="majorBidi" w:cstheme="majorBidi"/>
          <w:rtl/>
          <w:lang w:bidi="ar-EG"/>
        </w:rPr>
        <w:t xml:space="preserve"> الوصول ونوع </w:t>
      </w:r>
      <w:r w:rsidR="002464BE" w:rsidRPr="00DC766E">
        <w:rPr>
          <w:rFonts w:asciiTheme="majorBidi" w:hAnsiTheme="majorBidi" w:cstheme="majorBidi"/>
          <w:rtl/>
          <w:lang w:bidi="ar-EG"/>
        </w:rPr>
        <w:t>الضبط</w:t>
      </w:r>
      <w:r w:rsidRPr="00DC766E">
        <w:rPr>
          <w:rFonts w:asciiTheme="majorBidi" w:hAnsiTheme="majorBidi" w:cstheme="majorBidi"/>
          <w:rtl/>
          <w:lang w:bidi="ar-EG"/>
        </w:rPr>
        <w:t xml:space="preserve"> في </w:t>
      </w:r>
      <w:r w:rsidR="002464BE" w:rsidRPr="00DC766E">
        <w:rPr>
          <w:rFonts w:asciiTheme="majorBidi" w:hAnsiTheme="majorBidi" w:cstheme="majorBidi"/>
          <w:rtl/>
          <w:lang w:bidi="ar-EG"/>
        </w:rPr>
        <w:t xml:space="preserve">كيفية </w:t>
      </w:r>
      <w:r w:rsidRPr="00DC766E">
        <w:rPr>
          <w:rFonts w:asciiTheme="majorBidi" w:hAnsiTheme="majorBidi" w:cstheme="majorBidi"/>
          <w:rtl/>
          <w:lang w:bidi="ar-EG"/>
        </w:rPr>
        <w:t xml:space="preserve">الوصول </w:t>
      </w:r>
      <w:r w:rsidR="00FE62A2" w:rsidRPr="00DC766E">
        <w:rPr>
          <w:rFonts w:asciiTheme="majorBidi" w:hAnsiTheme="majorBidi" w:cstheme="majorBidi"/>
          <w:rtl/>
          <w:lang w:bidi="ar-EG"/>
        </w:rPr>
        <w:t xml:space="preserve">إلى </w:t>
      </w:r>
      <w:r w:rsidRPr="00DC766E">
        <w:rPr>
          <w:rFonts w:asciiTheme="majorBidi" w:hAnsiTheme="majorBidi" w:cstheme="majorBidi"/>
          <w:rtl/>
          <w:lang w:bidi="ar-EG"/>
        </w:rPr>
        <w:t>تصنيفات الطرق.</w:t>
      </w:r>
    </w:p>
    <w:p w14:paraId="087BEBD7" w14:textId="77777777" w:rsidR="00631EDE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4" w:name="_Toc524551678"/>
      <w:r w:rsidR="00631EDE" w:rsidRPr="00DC766E">
        <w:rPr>
          <w:rFonts w:asciiTheme="majorBidi" w:hAnsiTheme="majorBidi"/>
          <w:color w:val="auto"/>
          <w:rtl/>
          <w:lang w:bidi="ar-EG"/>
        </w:rPr>
        <w:t>وصول المشاة</w:t>
      </w:r>
      <w:bookmarkEnd w:id="24"/>
    </w:p>
    <w:p w14:paraId="15134677" w14:textId="77777777" w:rsidR="00631EDE" w:rsidRPr="00DC766E" w:rsidRDefault="00631EDE" w:rsidP="002464BE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نوع </w:t>
      </w:r>
      <w:r w:rsidR="002464BE" w:rsidRPr="00DC766E">
        <w:rPr>
          <w:rFonts w:asciiTheme="majorBidi" w:hAnsiTheme="majorBidi" w:cstheme="majorBidi"/>
          <w:rtl/>
          <w:lang w:bidi="ar-EG"/>
        </w:rPr>
        <w:t>الضبط</w:t>
      </w:r>
      <w:r w:rsidR="00FE62A2" w:rsidRPr="00DC766E">
        <w:rPr>
          <w:rFonts w:asciiTheme="majorBidi" w:hAnsiTheme="majorBidi" w:cstheme="majorBidi"/>
          <w:rtl/>
          <w:lang w:bidi="ar-EG"/>
        </w:rPr>
        <w:t xml:space="preserve"> في الوصول إلى </w:t>
      </w:r>
      <w:r w:rsidRPr="00DC766E">
        <w:rPr>
          <w:rFonts w:asciiTheme="majorBidi" w:hAnsiTheme="majorBidi" w:cstheme="majorBidi"/>
          <w:rtl/>
          <w:lang w:bidi="ar-EG"/>
        </w:rPr>
        <w:t>تصنيفات الطرق.</w:t>
      </w:r>
    </w:p>
    <w:p w14:paraId="1F82EEEA" w14:textId="77777777" w:rsidR="00A113B7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5" w:name="_Toc524551679"/>
      <w:r w:rsidR="00A113B7" w:rsidRPr="00DC766E">
        <w:rPr>
          <w:rFonts w:asciiTheme="majorBidi" w:hAnsiTheme="majorBidi"/>
          <w:color w:val="auto"/>
          <w:rtl/>
          <w:lang w:bidi="ar-EG"/>
        </w:rPr>
        <w:t>الأرصفة</w:t>
      </w:r>
      <w:bookmarkEnd w:id="25"/>
    </w:p>
    <w:p w14:paraId="7D145CDF" w14:textId="77777777" w:rsidR="00A113B7" w:rsidRPr="00DC766E" w:rsidRDefault="00A113B7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الحد الأدنى لعرض الرصيف لكل تصنيف للطرق.</w:t>
      </w:r>
    </w:p>
    <w:p w14:paraId="113BDD5D" w14:textId="77777777" w:rsidR="00A113B7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6" w:name="_Toc524551680"/>
      <w:r w:rsidR="00A113B7" w:rsidRPr="00DC766E">
        <w:rPr>
          <w:rFonts w:asciiTheme="majorBidi" w:hAnsiTheme="majorBidi"/>
          <w:color w:val="auto"/>
          <w:rtl/>
          <w:lang w:bidi="ar-EG"/>
        </w:rPr>
        <w:t>مرافق الدراجات</w:t>
      </w:r>
      <w:bookmarkEnd w:id="26"/>
    </w:p>
    <w:p w14:paraId="40A7E01F" w14:textId="77777777" w:rsidR="00A113B7" w:rsidRPr="00DC766E" w:rsidRDefault="00A113B7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الحد الأدنى لعرض الدراجات لكل تصنيف للطريق.</w:t>
      </w:r>
    </w:p>
    <w:p w14:paraId="034DECF7" w14:textId="77777777" w:rsidR="00A113B7" w:rsidRPr="00DC766E" w:rsidRDefault="00A113B7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7" w:name="_Toc524551681"/>
      <w:r w:rsidRPr="00DC766E">
        <w:rPr>
          <w:rFonts w:asciiTheme="majorBidi" w:hAnsiTheme="majorBidi"/>
          <w:color w:val="auto"/>
          <w:rtl/>
          <w:lang w:bidi="ar-EG"/>
        </w:rPr>
        <w:t>السلامة</w:t>
      </w:r>
      <w:bookmarkEnd w:id="27"/>
    </w:p>
    <w:p w14:paraId="5F888231" w14:textId="77777777" w:rsidR="00A113B7" w:rsidRPr="00DC766E" w:rsidRDefault="00A113B7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لتدقيق سلامة الطرق لمراجعة سلامة كل مرفق.</w:t>
      </w:r>
    </w:p>
    <w:p w14:paraId="12F77011" w14:textId="77777777" w:rsidR="00D33E90" w:rsidRPr="00DC766E" w:rsidRDefault="00D33E90" w:rsidP="00340C33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8" w:name="_Toc524551682"/>
      <w:r w:rsidRPr="00DC766E">
        <w:rPr>
          <w:rFonts w:asciiTheme="majorBidi" w:hAnsiTheme="majorBidi"/>
          <w:color w:val="auto"/>
          <w:rtl/>
          <w:lang w:bidi="ar-EG"/>
        </w:rPr>
        <w:lastRenderedPageBreak/>
        <w:t>الحواجز وأجهزة التحكم في حركة المرور</w:t>
      </w:r>
      <w:bookmarkEnd w:id="28"/>
    </w:p>
    <w:p w14:paraId="3992F3A0" w14:textId="77777777" w:rsidR="00573C13" w:rsidRPr="00DC766E" w:rsidRDefault="00340C33" w:rsidP="00340C33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 </w:t>
      </w:r>
      <w:bookmarkStart w:id="29" w:name="_Toc524551683"/>
      <w:r w:rsidR="00C44C4B" w:rsidRPr="00DC766E">
        <w:rPr>
          <w:rFonts w:asciiTheme="majorBidi" w:hAnsiTheme="majorBidi"/>
          <w:color w:val="auto"/>
          <w:rtl/>
          <w:lang w:bidi="ar-EG"/>
        </w:rPr>
        <w:t>التدابير التنظيمية</w:t>
      </w:r>
      <w:bookmarkEnd w:id="29"/>
    </w:p>
    <w:p w14:paraId="5599047C" w14:textId="77777777" w:rsidR="00C44C4B" w:rsidRPr="00DC766E" w:rsidRDefault="00C44C4B" w:rsidP="00FE62A2">
      <w:pPr>
        <w:bidi/>
        <w:spacing w:after="0" w:line="240" w:lineRule="auto"/>
        <w:jc w:val="both"/>
        <w:rPr>
          <w:rFonts w:asciiTheme="majorBidi" w:hAnsiTheme="majorBidi" w:cstheme="majorBidi"/>
          <w:rtl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تحديد توصيات الحواجز </w:t>
      </w:r>
      <w:r w:rsidR="00FE62A2" w:rsidRPr="00DC766E">
        <w:rPr>
          <w:rFonts w:asciiTheme="majorBidi" w:hAnsiTheme="majorBidi" w:cstheme="majorBidi"/>
          <w:rtl/>
          <w:lang w:val="en-GB" w:bidi="ar-EG"/>
        </w:rPr>
        <w:t>عند حواجز الطرق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وعند عوائق</w:t>
      </w:r>
      <w:r w:rsidR="00FE62A2" w:rsidRPr="00DC766E">
        <w:rPr>
          <w:rFonts w:asciiTheme="majorBidi" w:hAnsiTheme="majorBidi" w:cstheme="majorBidi"/>
          <w:rtl/>
          <w:lang w:val="en-GB" w:bidi="ar-EG"/>
        </w:rPr>
        <w:t xml:space="preserve"> جانب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الطريق. </w:t>
      </w:r>
      <w:r w:rsidR="002464BE" w:rsidRPr="00DC766E">
        <w:rPr>
          <w:rFonts w:asciiTheme="majorBidi" w:hAnsiTheme="majorBidi" w:cstheme="majorBidi"/>
          <w:rtl/>
          <w:lang w:val="en-GB" w:bidi="ar-EG"/>
        </w:rPr>
        <w:t>كذلك تحديد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متطلبات نوع حاجز الطريق وموضعه ومثبتاته الطرفية.</w:t>
      </w:r>
    </w:p>
    <w:p w14:paraId="6A4DEE33" w14:textId="77777777" w:rsidR="00A278EF" w:rsidRPr="00DC766E" w:rsidRDefault="00163945" w:rsidP="00163945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0" w:name="_Toc524551684"/>
      <w:r w:rsidRPr="00DC766E">
        <w:rPr>
          <w:rFonts w:asciiTheme="majorBidi" w:hAnsiTheme="majorBidi"/>
          <w:color w:val="auto"/>
          <w:rtl/>
          <w:lang w:bidi="ar-EG"/>
        </w:rPr>
        <w:t xml:space="preserve">تدابير التشغيل والتحكم في </w:t>
      </w:r>
      <w:r w:rsidR="00A278EF" w:rsidRPr="00DC766E">
        <w:rPr>
          <w:rFonts w:asciiTheme="majorBidi" w:hAnsiTheme="majorBidi"/>
          <w:color w:val="auto"/>
          <w:rtl/>
          <w:lang w:bidi="ar-EG"/>
        </w:rPr>
        <w:t xml:space="preserve">مناورات </w:t>
      </w:r>
      <w:r w:rsidR="006017CF" w:rsidRPr="00DC766E">
        <w:rPr>
          <w:rFonts w:asciiTheme="majorBidi" w:hAnsiTheme="majorBidi"/>
          <w:color w:val="auto"/>
          <w:rtl/>
          <w:lang w:bidi="ar-EG"/>
        </w:rPr>
        <w:t>الدوران</w:t>
      </w:r>
      <w:r w:rsidR="00A278EF"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r w:rsidRPr="00DC766E">
        <w:rPr>
          <w:rFonts w:asciiTheme="majorBidi" w:hAnsiTheme="majorBidi"/>
          <w:color w:val="auto"/>
          <w:rtl/>
          <w:lang w:bidi="ar-EG"/>
        </w:rPr>
        <w:t>لليمين</w:t>
      </w:r>
      <w:bookmarkEnd w:id="30"/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4AB7FC9C" w14:textId="77777777" w:rsidR="00A278EF" w:rsidRPr="00DC766E" w:rsidRDefault="00A278EF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يتضمن المعيار المتطلبات التالية:</w:t>
      </w:r>
    </w:p>
    <w:p w14:paraId="0F62BD99" w14:textId="77777777" w:rsidR="006017CF" w:rsidRPr="00DC766E" w:rsidRDefault="006017CF" w:rsidP="00A711E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يتم تضمين متطلبات عدد حارات الدوران لليمين، بناءً على تحليل سعة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التقاطع.</w:t>
      </w:r>
    </w:p>
    <w:p w14:paraId="5A1050A6" w14:textId="77777777" w:rsidR="006017CF" w:rsidRPr="00DC766E" w:rsidRDefault="006017CF" w:rsidP="00A711E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تحديد </w:t>
      </w:r>
      <w:r w:rsidR="00A711EB" w:rsidRPr="00DC766E">
        <w:rPr>
          <w:rFonts w:asciiTheme="majorBidi" w:hAnsiTheme="majorBidi" w:cstheme="majorBidi"/>
          <w:rtl/>
          <w:lang w:val="en-GB"/>
        </w:rPr>
        <w:t>تدرج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الدوران </w:t>
      </w:r>
      <w:r w:rsidR="002464BE" w:rsidRPr="00DC766E">
        <w:rPr>
          <w:rFonts w:asciiTheme="majorBidi" w:hAnsiTheme="majorBidi" w:cstheme="majorBidi"/>
          <w:rtl/>
          <w:lang w:val="en-GB" w:bidi="ar-EG"/>
        </w:rPr>
        <w:t>إلى ال</w:t>
      </w:r>
      <w:r w:rsidR="00E26067" w:rsidRPr="00DC766E">
        <w:rPr>
          <w:rFonts w:asciiTheme="majorBidi" w:hAnsiTheme="majorBidi" w:cstheme="majorBidi"/>
          <w:rtl/>
          <w:lang w:val="en-GB" w:bidi="ar-EG"/>
        </w:rPr>
        <w:t>يمين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(</w:t>
      </w:r>
      <w:r w:rsidR="00E26067" w:rsidRPr="00DC766E">
        <w:rPr>
          <w:rFonts w:asciiTheme="majorBidi" w:hAnsiTheme="majorBidi" w:cstheme="majorBidi"/>
          <w:rtl/>
          <w:lang w:val="en-GB" w:bidi="ar-EG"/>
        </w:rPr>
        <w:t>حسب الحاجة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) </w:t>
      </w:r>
      <w:r w:rsidR="00E26067" w:rsidRPr="00DC766E">
        <w:rPr>
          <w:rFonts w:asciiTheme="majorBidi" w:hAnsiTheme="majorBidi" w:cstheme="majorBidi"/>
          <w:rtl/>
          <w:lang w:val="en-GB" w:bidi="ar-EG"/>
        </w:rPr>
        <w:t>بناءً على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تحليل سعة التقاطع.</w:t>
      </w:r>
    </w:p>
    <w:p w14:paraId="3EF2E7BE" w14:textId="77777777" w:rsidR="006017CF" w:rsidRPr="00DC766E" w:rsidRDefault="006017CF" w:rsidP="00445A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جدولة نصف قطر</w:t>
      </w:r>
      <w:r w:rsidR="00E26067" w:rsidRPr="00DC766E">
        <w:rPr>
          <w:rFonts w:asciiTheme="majorBidi" w:hAnsiTheme="majorBidi" w:cstheme="majorBidi"/>
          <w:rtl/>
          <w:lang w:val="en-GB" w:bidi="ar-EG"/>
        </w:rPr>
        <w:t xml:space="preserve"> التحويل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على أساس تصنيف الطريق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.</w:t>
      </w:r>
    </w:p>
    <w:p w14:paraId="07B12C09" w14:textId="77777777" w:rsidR="006017CF" w:rsidRPr="00DC766E" w:rsidRDefault="006017CF" w:rsidP="00445A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وصف </w:t>
      </w:r>
      <w:r w:rsidR="00D35ED5" w:rsidRPr="00DC766E">
        <w:rPr>
          <w:rFonts w:asciiTheme="majorBidi" w:hAnsiTheme="majorBidi" w:cstheme="majorBidi"/>
          <w:rtl/>
          <w:lang w:val="en-GB" w:bidi="ar-EG"/>
        </w:rPr>
        <w:t>متطلبات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</w:t>
      </w:r>
      <w:r w:rsidR="00D35ED5" w:rsidRPr="00DC766E">
        <w:rPr>
          <w:rFonts w:asciiTheme="majorBidi" w:hAnsiTheme="majorBidi" w:cstheme="majorBidi"/>
          <w:rtl/>
          <w:lang w:val="en-GB" w:bidi="ar-EG"/>
        </w:rPr>
        <w:t>قنوات التوجيه</w:t>
      </w:r>
      <w:r w:rsidRPr="00DC766E">
        <w:rPr>
          <w:rFonts w:asciiTheme="majorBidi" w:hAnsiTheme="majorBidi" w:cstheme="majorBidi"/>
          <w:rtl/>
          <w:lang w:val="en-GB" w:bidi="ar-EG"/>
        </w:rPr>
        <w:t>.</w:t>
      </w:r>
    </w:p>
    <w:p w14:paraId="32F2F7BD" w14:textId="77777777" w:rsidR="006017CF" w:rsidRPr="00DC766E" w:rsidRDefault="006017CF" w:rsidP="0016394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ﺗﺣدﯾد </w:t>
      </w:r>
      <w:r w:rsidR="00D35ED5" w:rsidRPr="00DC766E">
        <w:rPr>
          <w:rFonts w:asciiTheme="majorBidi" w:hAnsiTheme="majorBidi" w:cstheme="majorBidi"/>
          <w:rtl/>
          <w:lang w:val="en-GB" w:bidi="ar-EG"/>
        </w:rPr>
        <w:t xml:space="preserve">المسافة </w:t>
      </w:r>
      <w:r w:rsidR="00163945" w:rsidRPr="00DC766E">
        <w:rPr>
          <w:rFonts w:asciiTheme="majorBidi" w:hAnsiTheme="majorBidi" w:cstheme="majorBidi"/>
          <w:rtl/>
          <w:lang w:val="en-GB" w:bidi="ar-EG"/>
        </w:rPr>
        <w:t>الخالية من المباني</w:t>
      </w:r>
      <w:r w:rsidR="00D35ED5" w:rsidRPr="00DC766E">
        <w:rPr>
          <w:rFonts w:asciiTheme="majorBidi" w:hAnsiTheme="majorBidi" w:cstheme="majorBidi"/>
          <w:rtl/>
          <w:lang w:val="en-GB" w:bidi="ar-EG"/>
        </w:rPr>
        <w:t xml:space="preserve"> عند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اﺳﺗﺧدام </w:t>
      </w:r>
      <w:r w:rsidR="00D35ED5" w:rsidRPr="00DC766E">
        <w:rPr>
          <w:rFonts w:asciiTheme="majorBidi" w:hAnsiTheme="majorBidi" w:cstheme="majorBidi"/>
          <w:rtl/>
          <w:lang w:val="en-GB" w:bidi="ar-EG"/>
        </w:rPr>
        <w:t>أنواع الحواجز</w:t>
      </w:r>
      <w:r w:rsidRPr="00DC766E">
        <w:rPr>
          <w:rFonts w:asciiTheme="majorBidi" w:hAnsiTheme="majorBidi" w:cstheme="majorBidi"/>
          <w:rtl/>
          <w:lang w:val="en-GB" w:bidi="ar-EG"/>
        </w:rPr>
        <w:t>.</w:t>
      </w:r>
    </w:p>
    <w:p w14:paraId="2E16D66B" w14:textId="77777777" w:rsidR="0028041A" w:rsidRPr="00DC766E" w:rsidRDefault="00A711EB" w:rsidP="00AC57B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تحديد</w:t>
      </w:r>
      <w:r w:rsidR="0028041A" w:rsidRPr="00DC766E">
        <w:rPr>
          <w:rFonts w:asciiTheme="majorBidi" w:hAnsiTheme="majorBidi" w:cstheme="majorBidi"/>
          <w:rtl/>
          <w:lang w:val="en-GB" w:bidi="ar-EG"/>
        </w:rPr>
        <w:t xml:space="preserve"> متطلبات </w:t>
      </w:r>
      <w:r w:rsidR="00AC57B7" w:rsidRPr="00DC766E">
        <w:rPr>
          <w:rFonts w:asciiTheme="majorBidi" w:hAnsiTheme="majorBidi" w:cstheme="majorBidi"/>
          <w:rtl/>
          <w:lang w:val="en-GB" w:bidi="ar-EG"/>
        </w:rPr>
        <w:t>التوسيع</w:t>
      </w:r>
      <w:r w:rsidR="0028041A" w:rsidRPr="00DC766E">
        <w:rPr>
          <w:rFonts w:asciiTheme="majorBidi" w:hAnsiTheme="majorBidi" w:cstheme="majorBidi"/>
          <w:rtl/>
          <w:lang w:val="en-GB" w:bidi="ar-EG"/>
        </w:rPr>
        <w:t xml:space="preserve"> والحواجز</w:t>
      </w:r>
      <w:r w:rsidRPr="00DC766E">
        <w:rPr>
          <w:rFonts w:asciiTheme="majorBidi" w:hAnsiTheme="majorBidi" w:cstheme="majorBidi"/>
          <w:rtl/>
          <w:lang w:val="en-GB" w:bidi="ar-EG"/>
        </w:rPr>
        <w:t>.</w:t>
      </w:r>
    </w:p>
    <w:p w14:paraId="3D2C88A9" w14:textId="77777777" w:rsidR="009D6D94" w:rsidRPr="00DC766E" w:rsidRDefault="00AC57B7" w:rsidP="00AC57B7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1" w:name="_Toc524551685"/>
      <w:r w:rsidR="009D6D94" w:rsidRPr="00DC766E">
        <w:rPr>
          <w:rFonts w:asciiTheme="majorBidi" w:hAnsiTheme="majorBidi"/>
          <w:color w:val="auto"/>
          <w:rtl/>
          <w:lang w:bidi="ar-EG"/>
        </w:rPr>
        <w:t>تدابير التشغيل والتحكم لمناورات الدوران لليسار</w:t>
      </w:r>
      <w:bookmarkEnd w:id="31"/>
    </w:p>
    <w:p w14:paraId="7083814D" w14:textId="77777777" w:rsidR="00E96613" w:rsidRPr="00DC766E" w:rsidRDefault="00E96613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يتضمن المعيار المتطلبات التالية:</w:t>
      </w:r>
    </w:p>
    <w:p w14:paraId="000452E0" w14:textId="77777777" w:rsidR="008E2696" w:rsidRPr="00DC766E" w:rsidRDefault="008E2696" w:rsidP="00A711EB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تضمين متطلبات عدد حارات الدوران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إلى اليسار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، بناءً على تحليل سعة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التقاطع.</w:t>
      </w:r>
    </w:p>
    <w:p w14:paraId="40EBFE11" w14:textId="77777777" w:rsidR="006C49AC" w:rsidRPr="00DC766E" w:rsidRDefault="006C49AC" w:rsidP="00A711EB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وﺻف ﻣﺗطﻟﺑﺎت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تدرج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الدوران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اﻟﻣﺣمي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بناءً على ﺗﺣﻟﯾل ﺳﻌﺔ اﻟﺗﻘﺎطﻊ.</w:t>
      </w:r>
    </w:p>
    <w:p w14:paraId="387EAFD7" w14:textId="77777777" w:rsidR="006C49AC" w:rsidRPr="00DC766E" w:rsidRDefault="006C49AC" w:rsidP="004E3B6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تحديد طول التخزين المتعلق بالحجم </w:t>
      </w:r>
      <w:r w:rsidR="00A711EB" w:rsidRPr="00DC766E">
        <w:rPr>
          <w:rFonts w:asciiTheme="majorBidi" w:hAnsiTheme="majorBidi" w:cstheme="majorBidi"/>
          <w:rtl/>
          <w:lang w:val="en-GB" w:bidi="ar-EG"/>
        </w:rPr>
        <w:t>على أساس الساعة</w:t>
      </w:r>
      <w:r w:rsidRPr="00DC766E">
        <w:rPr>
          <w:rFonts w:asciiTheme="majorBidi" w:hAnsiTheme="majorBidi" w:cstheme="majorBidi"/>
          <w:rtl/>
          <w:lang w:val="en-GB" w:bidi="ar-EG"/>
        </w:rPr>
        <w:t xml:space="preserve"> </w:t>
      </w:r>
      <w:r w:rsidR="004E3B62" w:rsidRPr="00DC766E">
        <w:rPr>
          <w:rFonts w:asciiTheme="majorBidi" w:hAnsiTheme="majorBidi" w:cstheme="majorBidi"/>
          <w:rtl/>
          <w:lang w:val="en-GB" w:bidi="ar-EG"/>
        </w:rPr>
        <w:t>ل</w:t>
      </w:r>
      <w:r w:rsidRPr="00DC766E">
        <w:rPr>
          <w:rFonts w:asciiTheme="majorBidi" w:hAnsiTheme="majorBidi" w:cstheme="majorBidi"/>
          <w:rtl/>
          <w:lang w:val="en-GB" w:bidi="ar-EG"/>
        </w:rPr>
        <w:t>مركبات الدوران.</w:t>
      </w:r>
    </w:p>
    <w:p w14:paraId="6F2C8E63" w14:textId="77777777" w:rsidR="009275BC" w:rsidRPr="00DC766E" w:rsidRDefault="009275BC" w:rsidP="00AC57B7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32" w:name="_Toc524551686"/>
      <w:r w:rsidRPr="00DC766E">
        <w:rPr>
          <w:rFonts w:asciiTheme="majorBidi" w:hAnsiTheme="majorBidi"/>
          <w:color w:val="auto"/>
          <w:rtl/>
          <w:lang w:bidi="ar-EG"/>
        </w:rPr>
        <w:t>تنظيم موقف السيارات</w:t>
      </w:r>
      <w:bookmarkEnd w:id="32"/>
    </w:p>
    <w:p w14:paraId="1B5F7084" w14:textId="77777777" w:rsidR="009275BC" w:rsidRPr="00DC766E" w:rsidRDefault="009275BC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يتضمن المعيار المتطلبات التالية:</w:t>
      </w:r>
    </w:p>
    <w:p w14:paraId="376C37DE" w14:textId="77777777" w:rsidR="009275BC" w:rsidRPr="00DC766E" w:rsidRDefault="009275BC" w:rsidP="00445A3A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تحديد متطلبات اللون والأبعاد المرغوبة لمواقف السيارات الموازية.</w:t>
      </w:r>
    </w:p>
    <w:p w14:paraId="4DA8172A" w14:textId="77777777" w:rsidR="009275BC" w:rsidRPr="00DC766E" w:rsidRDefault="009275BC" w:rsidP="00445A3A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 xml:space="preserve">تحديد مواقع اختبار الانتظار </w:t>
      </w:r>
      <w:r w:rsidR="00257D6C" w:rsidRPr="00DC766E">
        <w:rPr>
          <w:rFonts w:asciiTheme="majorBidi" w:hAnsiTheme="majorBidi" w:cstheme="majorBidi"/>
          <w:rtl/>
          <w:lang w:val="en-GB" w:bidi="ar-EG"/>
        </w:rPr>
        <w:t>وطول التوقف</w:t>
      </w:r>
      <w:r w:rsidRPr="00DC766E">
        <w:rPr>
          <w:rFonts w:asciiTheme="majorBidi" w:hAnsiTheme="majorBidi" w:cstheme="majorBidi"/>
          <w:rtl/>
          <w:lang w:val="en-GB" w:bidi="ar-EG"/>
        </w:rPr>
        <w:t>.</w:t>
      </w:r>
    </w:p>
    <w:p w14:paraId="448D8617" w14:textId="77777777" w:rsidR="009275BC" w:rsidRPr="00DC766E" w:rsidRDefault="00257D6C" w:rsidP="00445A3A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تحديد</w:t>
      </w:r>
      <w:r w:rsidR="009275BC" w:rsidRPr="00DC766E">
        <w:rPr>
          <w:rFonts w:asciiTheme="majorBidi" w:hAnsiTheme="majorBidi" w:cstheme="majorBidi"/>
          <w:rtl/>
          <w:lang w:val="en-GB" w:bidi="ar-EG"/>
        </w:rPr>
        <w:t xml:space="preserve"> متطلبات مساحات الطرق </w:t>
      </w:r>
      <w:r w:rsidR="003023FA" w:rsidRPr="00DC766E">
        <w:rPr>
          <w:rFonts w:asciiTheme="majorBidi" w:hAnsiTheme="majorBidi" w:cstheme="majorBidi"/>
          <w:rtl/>
          <w:lang w:val="en-GB" w:bidi="ar-EG"/>
        </w:rPr>
        <w:t>وحافة الطرق</w:t>
      </w:r>
      <w:r w:rsidR="009275BC" w:rsidRPr="00DC766E">
        <w:rPr>
          <w:rFonts w:asciiTheme="majorBidi" w:hAnsiTheme="majorBidi" w:cstheme="majorBidi"/>
          <w:rtl/>
          <w:lang w:val="en-GB" w:bidi="ar-EG"/>
        </w:rPr>
        <w:t xml:space="preserve"> </w:t>
      </w:r>
      <w:r w:rsidRPr="00DC766E">
        <w:rPr>
          <w:rFonts w:asciiTheme="majorBidi" w:hAnsiTheme="majorBidi" w:cstheme="majorBidi"/>
          <w:rtl/>
          <w:lang w:val="en-GB" w:bidi="ar-EG"/>
        </w:rPr>
        <w:t>ل</w:t>
      </w:r>
      <w:r w:rsidR="009275BC" w:rsidRPr="00DC766E">
        <w:rPr>
          <w:rFonts w:asciiTheme="majorBidi" w:hAnsiTheme="majorBidi" w:cstheme="majorBidi"/>
          <w:rtl/>
          <w:lang w:val="en-GB" w:bidi="ar-EG"/>
        </w:rPr>
        <w:t>مواقف السيارات بزوايا مختلفة</w:t>
      </w:r>
      <w:r w:rsidR="003023FA" w:rsidRPr="00DC766E">
        <w:rPr>
          <w:rFonts w:asciiTheme="majorBidi" w:hAnsiTheme="majorBidi" w:cstheme="majorBidi"/>
          <w:rtl/>
          <w:lang w:val="en-GB" w:bidi="ar-EG"/>
        </w:rPr>
        <w:t>،</w:t>
      </w:r>
    </w:p>
    <w:p w14:paraId="045E0669" w14:textId="77777777" w:rsidR="009275BC" w:rsidRPr="00DC766E" w:rsidRDefault="009275BC" w:rsidP="00445A3A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lang w:val="en-GB" w:bidi="ar-EG"/>
        </w:rPr>
      </w:pPr>
      <w:r w:rsidRPr="00DC766E">
        <w:rPr>
          <w:rFonts w:asciiTheme="majorBidi" w:hAnsiTheme="majorBidi" w:cstheme="majorBidi"/>
          <w:rtl/>
          <w:lang w:val="en-GB" w:bidi="ar-EG"/>
        </w:rPr>
        <w:t>توفير إرشادات لوضع علامات وقوف السيارات.</w:t>
      </w:r>
    </w:p>
    <w:p w14:paraId="2628ACC2" w14:textId="77777777" w:rsidR="00D33E90" w:rsidRPr="00DC766E" w:rsidRDefault="004E3B62" w:rsidP="00AC57B7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>المؤشرات والتثبيت والترسيم</w:t>
      </w:r>
    </w:p>
    <w:p w14:paraId="01785450" w14:textId="77777777" w:rsidR="003023FA" w:rsidRPr="00DC766E" w:rsidRDefault="003023FA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أن تتضمن المعايير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أو مستند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لإشارات وعلامات الطرق.</w:t>
      </w:r>
    </w:p>
    <w:p w14:paraId="00473FA2" w14:textId="77777777" w:rsidR="003023FA" w:rsidRPr="00DC766E" w:rsidRDefault="00D33E90" w:rsidP="00AC57B7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33" w:name="_Toc524551688"/>
      <w:r w:rsidRPr="00DC766E">
        <w:rPr>
          <w:rFonts w:asciiTheme="majorBidi" w:hAnsiTheme="majorBidi"/>
          <w:color w:val="auto"/>
          <w:rtl/>
          <w:lang w:bidi="ar-EG"/>
        </w:rPr>
        <w:t>حواجز الضوضاء</w:t>
      </w:r>
      <w:bookmarkEnd w:id="33"/>
    </w:p>
    <w:p w14:paraId="4860D0AA" w14:textId="77777777" w:rsidR="001A39A3" w:rsidRPr="00DC766E" w:rsidRDefault="004E3B6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تقوم</w:t>
      </w:r>
      <w:r w:rsidR="001A39A3" w:rsidRPr="00DC766E">
        <w:rPr>
          <w:rFonts w:asciiTheme="majorBidi" w:hAnsiTheme="majorBidi" w:cstheme="majorBidi"/>
          <w:rtl/>
          <w:lang w:bidi="ar-EG"/>
        </w:rPr>
        <w:t xml:space="preserve"> المعايير </w:t>
      </w:r>
      <w:r w:rsidRPr="00DC766E">
        <w:rPr>
          <w:rFonts w:asciiTheme="majorBidi" w:hAnsiTheme="majorBidi" w:cstheme="majorBidi"/>
          <w:rtl/>
          <w:lang w:bidi="ar-EG"/>
        </w:rPr>
        <w:t xml:space="preserve">بتحديد </w:t>
      </w:r>
      <w:r w:rsidR="001A39A3" w:rsidRPr="00DC766E">
        <w:rPr>
          <w:rFonts w:asciiTheme="majorBidi" w:hAnsiTheme="majorBidi" w:cstheme="majorBidi"/>
          <w:rtl/>
          <w:lang w:bidi="ar-EG"/>
        </w:rPr>
        <w:t>الاحتياجات الحالية والمستقبلية لحواجز الضوضاء بناءً على تحليل الضوضاء.</w:t>
      </w:r>
    </w:p>
    <w:p w14:paraId="4531F28B" w14:textId="77777777" w:rsidR="00D33E90" w:rsidRPr="00DC766E" w:rsidRDefault="004E3B62" w:rsidP="00AC57B7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>التسييج</w:t>
      </w:r>
    </w:p>
    <w:p w14:paraId="28329856" w14:textId="77777777" w:rsidR="001A23AB" w:rsidRPr="00DC766E" w:rsidRDefault="004E3B62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1A23AB" w:rsidRPr="00DC766E">
        <w:rPr>
          <w:rFonts w:asciiTheme="majorBidi" w:hAnsiTheme="majorBidi" w:cstheme="majorBidi"/>
          <w:rtl/>
          <w:lang w:bidi="ar-EG"/>
        </w:rPr>
        <w:t xml:space="preserve"> متطلبات </w:t>
      </w:r>
      <w:r w:rsidRPr="00DC766E">
        <w:rPr>
          <w:rFonts w:asciiTheme="majorBidi" w:hAnsiTheme="majorBidi" w:cstheme="majorBidi"/>
          <w:rtl/>
          <w:lang w:bidi="ar-EG"/>
        </w:rPr>
        <w:t>التسييج الخاصة</w:t>
      </w:r>
      <w:r w:rsidR="001A23AB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بضبط</w:t>
      </w:r>
      <w:r w:rsidR="001A23AB" w:rsidRPr="00DC766E">
        <w:rPr>
          <w:rFonts w:asciiTheme="majorBidi" w:hAnsiTheme="majorBidi" w:cstheme="majorBidi"/>
          <w:rtl/>
          <w:lang w:bidi="ar-EG"/>
        </w:rPr>
        <w:t xml:space="preserve"> الوصول.</w:t>
      </w:r>
    </w:p>
    <w:p w14:paraId="380AECEA" w14:textId="77777777" w:rsidR="00D33E90" w:rsidRPr="00DC766E" w:rsidRDefault="00AC57B7" w:rsidP="00AC57B7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4" w:name="_Toc524551690"/>
      <w:r w:rsidR="00D33E90" w:rsidRPr="00DC766E">
        <w:rPr>
          <w:rFonts w:asciiTheme="majorBidi" w:hAnsiTheme="majorBidi"/>
          <w:color w:val="auto"/>
          <w:rtl/>
          <w:lang w:bidi="ar-EG"/>
        </w:rPr>
        <w:t xml:space="preserve">محطة </w:t>
      </w:r>
      <w:r w:rsidR="004E3B62" w:rsidRPr="00DC766E">
        <w:rPr>
          <w:rFonts w:asciiTheme="majorBidi" w:hAnsiTheme="majorBidi"/>
          <w:color w:val="auto"/>
          <w:rtl/>
          <w:lang w:bidi="ar-EG"/>
        </w:rPr>
        <w:t>للحافلات</w:t>
      </w:r>
      <w:r w:rsidR="00D33E90"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r w:rsidR="004E3B62" w:rsidRPr="00DC766E">
        <w:rPr>
          <w:rFonts w:asciiTheme="majorBidi" w:hAnsiTheme="majorBidi"/>
          <w:color w:val="auto"/>
          <w:rtl/>
          <w:lang w:bidi="ar-EG"/>
        </w:rPr>
        <w:t>و</w:t>
      </w:r>
      <w:r w:rsidR="00D33E90" w:rsidRPr="00DC766E">
        <w:rPr>
          <w:rFonts w:asciiTheme="majorBidi" w:hAnsiTheme="majorBidi"/>
          <w:color w:val="auto"/>
          <w:rtl/>
          <w:lang w:bidi="ar-EG"/>
        </w:rPr>
        <w:t>موقف سيارات الأجرة وغيرها من وسائل النقل العام</w:t>
      </w:r>
      <w:bookmarkEnd w:id="34"/>
    </w:p>
    <w:p w14:paraId="162FA666" w14:textId="77777777" w:rsidR="001A23AB" w:rsidRPr="00DC766E" w:rsidRDefault="00AC57B7" w:rsidP="00AC57B7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5" w:name="_Toc524551691"/>
      <w:r w:rsidR="001A23AB" w:rsidRPr="00DC766E">
        <w:rPr>
          <w:rFonts w:asciiTheme="majorBidi" w:hAnsiTheme="majorBidi"/>
          <w:color w:val="auto"/>
          <w:rtl/>
          <w:lang w:bidi="ar-EG"/>
        </w:rPr>
        <w:t>عام</w:t>
      </w:r>
      <w:bookmarkEnd w:id="35"/>
    </w:p>
    <w:p w14:paraId="3D0F6548" w14:textId="77777777" w:rsidR="001A23AB" w:rsidRPr="00DC766E" w:rsidRDefault="001A23AB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تحديد المتطلبات العامة لمناطق </w:t>
      </w:r>
      <w:r w:rsidR="004E3B62" w:rsidRPr="00DC766E">
        <w:rPr>
          <w:rFonts w:asciiTheme="majorBidi" w:hAnsiTheme="majorBidi" w:cstheme="majorBidi"/>
          <w:rtl/>
          <w:lang w:bidi="ar-EG"/>
        </w:rPr>
        <w:t>للأرصفة الخاصة ب</w:t>
      </w:r>
      <w:r w:rsidRPr="00DC766E">
        <w:rPr>
          <w:rFonts w:asciiTheme="majorBidi" w:hAnsiTheme="majorBidi" w:cstheme="majorBidi"/>
          <w:rtl/>
          <w:lang w:bidi="ar-EG"/>
        </w:rPr>
        <w:t xml:space="preserve">حمل </w:t>
      </w:r>
      <w:r w:rsidR="004E3B62" w:rsidRPr="00DC766E">
        <w:rPr>
          <w:rFonts w:asciiTheme="majorBidi" w:hAnsiTheme="majorBidi" w:cstheme="majorBidi"/>
          <w:rtl/>
          <w:lang w:bidi="ar-EG"/>
        </w:rPr>
        <w:t>ا</w:t>
      </w:r>
      <w:r w:rsidRPr="00DC766E">
        <w:rPr>
          <w:rFonts w:asciiTheme="majorBidi" w:hAnsiTheme="majorBidi" w:cstheme="majorBidi"/>
          <w:rtl/>
          <w:lang w:bidi="ar-EG"/>
        </w:rPr>
        <w:t>لحافلات حسب خطة المنطقة.</w:t>
      </w:r>
    </w:p>
    <w:p w14:paraId="12AD46E9" w14:textId="77777777" w:rsidR="001A23AB" w:rsidRPr="00DC766E" w:rsidRDefault="00AC57B7" w:rsidP="00AC57B7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6" w:name="_Toc524551692"/>
      <w:r w:rsidR="001A23AB" w:rsidRPr="00DC766E">
        <w:rPr>
          <w:rFonts w:asciiTheme="majorBidi" w:hAnsiTheme="majorBidi"/>
          <w:color w:val="auto"/>
          <w:rtl/>
          <w:lang w:bidi="ar-EG"/>
        </w:rPr>
        <w:t>الأبعاد</w:t>
      </w:r>
      <w:bookmarkEnd w:id="36"/>
    </w:p>
    <w:p w14:paraId="1C8624A0" w14:textId="77777777" w:rsidR="001A23AB" w:rsidRPr="00DC766E" w:rsidRDefault="001A23AB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جدولة الحد الأدنى من أحجام </w:t>
      </w:r>
      <w:r w:rsidR="004E3B62" w:rsidRPr="00DC766E">
        <w:rPr>
          <w:rFonts w:asciiTheme="majorBidi" w:hAnsiTheme="majorBidi" w:cstheme="majorBidi"/>
          <w:rtl/>
          <w:lang w:bidi="ar-EG"/>
        </w:rPr>
        <w:t>الأرصفة المرغوبة الخاصة بحمل ا</w:t>
      </w:r>
      <w:r w:rsidRPr="00DC766E">
        <w:rPr>
          <w:rFonts w:asciiTheme="majorBidi" w:hAnsiTheme="majorBidi" w:cstheme="majorBidi"/>
          <w:rtl/>
          <w:lang w:bidi="ar-EG"/>
        </w:rPr>
        <w:t>لحافلات. كما يجب تضمين مسافات التوقف القريب من الجانب والتوقفات الجانبية البعيدة ومحطات التوقف المتوسطة.</w:t>
      </w:r>
    </w:p>
    <w:p w14:paraId="6137C8A4" w14:textId="77777777" w:rsidR="001A23AB" w:rsidRPr="00DC766E" w:rsidRDefault="00AC57B7" w:rsidP="00AC57B7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7" w:name="_Toc524551693"/>
      <w:r w:rsidR="007E4632" w:rsidRPr="00DC766E">
        <w:rPr>
          <w:rFonts w:asciiTheme="majorBidi" w:hAnsiTheme="majorBidi"/>
          <w:color w:val="auto"/>
          <w:rtl/>
          <w:lang w:bidi="ar-EG"/>
        </w:rPr>
        <w:t>الإضاءة</w:t>
      </w:r>
      <w:bookmarkEnd w:id="37"/>
    </w:p>
    <w:p w14:paraId="34193676" w14:textId="77777777" w:rsidR="007E4632" w:rsidRPr="00DC766E" w:rsidRDefault="004E3B62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7E4632" w:rsidRPr="00DC766E">
        <w:rPr>
          <w:rFonts w:asciiTheme="majorBidi" w:hAnsiTheme="majorBidi" w:cstheme="majorBidi"/>
          <w:rtl/>
          <w:lang w:bidi="ar-EG"/>
        </w:rPr>
        <w:t xml:space="preserve"> متطلبات الإضاءة </w:t>
      </w:r>
      <w:r w:rsidRPr="00DC766E">
        <w:rPr>
          <w:rFonts w:asciiTheme="majorBidi" w:hAnsiTheme="majorBidi" w:cstheme="majorBidi"/>
          <w:rtl/>
          <w:lang w:bidi="ar-EG"/>
        </w:rPr>
        <w:t>المرتبطة بأعلى درجات السلامة</w:t>
      </w:r>
      <w:r w:rsidR="007E4632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ل</w:t>
      </w:r>
      <w:r w:rsidR="007E4632" w:rsidRPr="00DC766E">
        <w:rPr>
          <w:rFonts w:asciiTheme="majorBidi" w:hAnsiTheme="majorBidi" w:cstheme="majorBidi"/>
          <w:rtl/>
          <w:lang w:bidi="ar-EG"/>
        </w:rPr>
        <w:t>صعود الركاب أو النزول.</w:t>
      </w:r>
    </w:p>
    <w:p w14:paraId="464B2283" w14:textId="77777777" w:rsidR="007E4632" w:rsidRPr="00DC766E" w:rsidRDefault="007E4632" w:rsidP="0016044F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38" w:name="_Toc524551694"/>
      <w:r w:rsidRPr="00DC766E">
        <w:rPr>
          <w:rFonts w:asciiTheme="majorBidi" w:hAnsiTheme="majorBidi"/>
          <w:color w:val="auto"/>
          <w:rtl/>
          <w:lang w:bidi="ar-EG"/>
        </w:rPr>
        <w:lastRenderedPageBreak/>
        <w:t>الإشارات والعلامات</w:t>
      </w:r>
      <w:bookmarkEnd w:id="38"/>
    </w:p>
    <w:p w14:paraId="4B77C6AB" w14:textId="77777777" w:rsidR="007E4632" w:rsidRPr="00DC766E" w:rsidRDefault="004E3B6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E77D53" w:rsidRPr="00DC766E">
        <w:rPr>
          <w:rFonts w:asciiTheme="majorBidi" w:hAnsiTheme="majorBidi" w:cstheme="majorBidi"/>
          <w:rtl/>
          <w:lang w:bidi="ar-EG"/>
        </w:rPr>
        <w:t xml:space="preserve"> متطلبات الإشارات الموحدة التي تحظر وقوف السيارات.</w:t>
      </w:r>
    </w:p>
    <w:p w14:paraId="4D0D681C" w14:textId="77777777" w:rsidR="00A83B3D" w:rsidRPr="00DC766E" w:rsidRDefault="004E3B62" w:rsidP="00CC0EFA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>الموقع</w:t>
      </w:r>
    </w:p>
    <w:p w14:paraId="165FD9C9" w14:textId="77777777" w:rsidR="00A83B3D" w:rsidRPr="00DC766E" w:rsidRDefault="004E3B62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A83B3D" w:rsidRPr="00DC766E">
        <w:rPr>
          <w:rFonts w:asciiTheme="majorBidi" w:hAnsiTheme="majorBidi" w:cstheme="majorBidi"/>
          <w:rtl/>
          <w:lang w:bidi="ar-EG"/>
        </w:rPr>
        <w:t xml:space="preserve"> إرشادات أماكن مواقف الحافلات مع مراعاة بعض العوامل مثل موقع التقاطع </w:t>
      </w:r>
      <w:r w:rsidRPr="00DC766E">
        <w:rPr>
          <w:rFonts w:asciiTheme="majorBidi" w:hAnsiTheme="majorBidi" w:cstheme="majorBidi"/>
          <w:rtl/>
          <w:lang w:bidi="ar-EG"/>
        </w:rPr>
        <w:t>أكثر</w:t>
      </w:r>
      <w:r w:rsidR="00A83B3D" w:rsidRPr="00DC766E">
        <w:rPr>
          <w:rFonts w:asciiTheme="majorBidi" w:hAnsiTheme="majorBidi" w:cstheme="majorBidi"/>
          <w:rtl/>
          <w:lang w:bidi="ar-EG"/>
        </w:rPr>
        <w:t xml:space="preserve"> وقت للمشي وعوائق الرصيف ورصف الشوارع.</w:t>
      </w:r>
    </w:p>
    <w:p w14:paraId="76329ECD" w14:textId="77777777" w:rsidR="00A70842" w:rsidRPr="00DC766E" w:rsidRDefault="00CC0EFA" w:rsidP="00CC0EFA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9" w:name="_Toc524551696"/>
      <w:r w:rsidR="00A70842" w:rsidRPr="00DC766E">
        <w:rPr>
          <w:rFonts w:asciiTheme="majorBidi" w:hAnsiTheme="majorBidi"/>
          <w:color w:val="auto"/>
          <w:rtl/>
          <w:lang w:bidi="ar-EG"/>
        </w:rPr>
        <w:t>التشغيل</w:t>
      </w:r>
      <w:bookmarkEnd w:id="39"/>
    </w:p>
    <w:p w14:paraId="0F0313D0" w14:textId="77777777" w:rsidR="00A70842" w:rsidRPr="00DC766E" w:rsidRDefault="00A70842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نصف قطر </w:t>
      </w:r>
      <w:r w:rsidR="004E3B62" w:rsidRPr="00DC766E">
        <w:rPr>
          <w:rFonts w:asciiTheme="majorBidi" w:hAnsiTheme="majorBidi" w:cstheme="majorBidi"/>
          <w:rtl/>
          <w:lang w:bidi="ar-EG"/>
        </w:rPr>
        <w:t>المركز الخاص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4E3B62" w:rsidRPr="00DC766E">
        <w:rPr>
          <w:rFonts w:asciiTheme="majorBidi" w:hAnsiTheme="majorBidi" w:cstheme="majorBidi"/>
          <w:rtl/>
          <w:lang w:bidi="ar-EG"/>
        </w:rPr>
        <w:t>ب</w:t>
      </w:r>
      <w:r w:rsidRPr="00DC766E">
        <w:rPr>
          <w:rFonts w:asciiTheme="majorBidi" w:hAnsiTheme="majorBidi" w:cstheme="majorBidi"/>
          <w:rtl/>
          <w:lang w:bidi="ar-EG"/>
        </w:rPr>
        <w:t>المنحنيات المرغوب فيها لحركة</w:t>
      </w:r>
      <w:r w:rsidR="00AA7229" w:rsidRPr="00DC766E">
        <w:rPr>
          <w:rFonts w:asciiTheme="majorBidi" w:hAnsiTheme="majorBidi" w:cstheme="majorBidi"/>
          <w:rtl/>
          <w:lang w:bidi="ar-EG"/>
        </w:rPr>
        <w:t xml:space="preserve"> الدوران السهلة</w:t>
      </w:r>
      <w:r w:rsidRPr="00DC766E">
        <w:rPr>
          <w:rFonts w:asciiTheme="majorBidi" w:hAnsiTheme="majorBidi" w:cstheme="majorBidi"/>
          <w:rtl/>
          <w:lang w:bidi="ar-EG"/>
        </w:rPr>
        <w:t>.</w:t>
      </w:r>
    </w:p>
    <w:p w14:paraId="041BD76D" w14:textId="77777777" w:rsidR="00D33E90" w:rsidRPr="00DC766E" w:rsidRDefault="00CC0EFA" w:rsidP="00CC0EFA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40" w:name="_Toc524551697"/>
      <w:r w:rsidRPr="00DC766E">
        <w:rPr>
          <w:rFonts w:asciiTheme="majorBidi" w:hAnsiTheme="majorBidi"/>
          <w:color w:val="auto"/>
          <w:rtl/>
          <w:lang w:bidi="ar-EG"/>
        </w:rPr>
        <w:t>منحدرات</w:t>
      </w:r>
      <w:r w:rsidR="00D33E90" w:rsidRPr="00DC766E">
        <w:rPr>
          <w:rFonts w:asciiTheme="majorBidi" w:hAnsiTheme="majorBidi"/>
          <w:color w:val="auto"/>
          <w:rtl/>
          <w:lang w:bidi="ar-EG"/>
        </w:rPr>
        <w:t xml:space="preserve"> الأرصفة</w:t>
      </w:r>
      <w:bookmarkEnd w:id="40"/>
    </w:p>
    <w:p w14:paraId="3B24214D" w14:textId="77777777" w:rsidR="00AA7229" w:rsidRPr="00DC766E" w:rsidRDefault="00AA7229" w:rsidP="00CC0EF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يتضمن المعيار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أو مستند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بخصوص </w:t>
      </w:r>
      <w:r w:rsidR="00CC0EFA" w:rsidRPr="00DC766E">
        <w:rPr>
          <w:rFonts w:asciiTheme="majorBidi" w:hAnsiTheme="majorBidi" w:cstheme="majorBidi"/>
          <w:rtl/>
          <w:lang w:bidi="ar-EG"/>
        </w:rPr>
        <w:t>منحدرات</w:t>
      </w:r>
      <w:r w:rsidRPr="00DC766E">
        <w:rPr>
          <w:rFonts w:asciiTheme="majorBidi" w:hAnsiTheme="majorBidi" w:cstheme="majorBidi"/>
          <w:rtl/>
          <w:lang w:bidi="ar-EG"/>
        </w:rPr>
        <w:t xml:space="preserve"> الأرصفة.</w:t>
      </w:r>
    </w:p>
    <w:p w14:paraId="741E635B" w14:textId="77777777" w:rsidR="00D33E90" w:rsidRPr="00DC766E" w:rsidRDefault="00D33E90" w:rsidP="00F729D5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41" w:name="_Toc524551698"/>
      <w:r w:rsidRPr="00DC766E">
        <w:rPr>
          <w:rFonts w:asciiTheme="majorBidi" w:hAnsiTheme="majorBidi"/>
          <w:color w:val="auto"/>
          <w:rtl/>
          <w:lang w:bidi="ar-EG"/>
        </w:rPr>
        <w:t>مناطق الراحة والمناظر خلابة ومراكز المعلومات</w:t>
      </w:r>
      <w:bookmarkEnd w:id="41"/>
    </w:p>
    <w:p w14:paraId="4CD698D6" w14:textId="77777777" w:rsidR="00AA7229" w:rsidRPr="00DC766E" w:rsidRDefault="00AA7229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يتضمن المعيار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أو مستند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بخصوص تطوير الأرصفة.</w:t>
      </w:r>
    </w:p>
    <w:p w14:paraId="5FB23078" w14:textId="77777777" w:rsidR="00D33E90" w:rsidRPr="00DC766E" w:rsidRDefault="00F729D5" w:rsidP="00F729D5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42" w:name="_Toc524551699"/>
      <w:r w:rsidRPr="00DC766E">
        <w:rPr>
          <w:rFonts w:asciiTheme="majorBidi" w:hAnsiTheme="majorBidi"/>
          <w:color w:val="auto"/>
          <w:rtl/>
        </w:rPr>
        <w:t xml:space="preserve">ساحات </w:t>
      </w:r>
      <w:r w:rsidR="00D33E90" w:rsidRPr="00DC766E">
        <w:rPr>
          <w:rFonts w:asciiTheme="majorBidi" w:hAnsiTheme="majorBidi"/>
          <w:color w:val="auto"/>
          <w:rtl/>
          <w:lang w:bidi="ar-EG"/>
        </w:rPr>
        <w:t>الركاب</w:t>
      </w:r>
      <w:bookmarkEnd w:id="42"/>
    </w:p>
    <w:p w14:paraId="51FA468E" w14:textId="77777777" w:rsidR="0040425C" w:rsidRPr="00DC766E" w:rsidRDefault="00F729D5" w:rsidP="00F729D5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43" w:name="_Toc524551700"/>
      <w:r w:rsidR="0040425C" w:rsidRPr="00DC766E">
        <w:rPr>
          <w:rFonts w:asciiTheme="majorBidi" w:hAnsiTheme="majorBidi"/>
          <w:color w:val="auto"/>
          <w:rtl/>
          <w:lang w:bidi="ar-EG"/>
        </w:rPr>
        <w:t>عام</w:t>
      </w:r>
      <w:bookmarkEnd w:id="43"/>
    </w:p>
    <w:p w14:paraId="0971A30F" w14:textId="77777777" w:rsidR="0040425C" w:rsidRPr="00DC766E" w:rsidRDefault="004E3B6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وصف</w:t>
      </w:r>
      <w:r w:rsidR="00B06C64" w:rsidRPr="00DC766E">
        <w:rPr>
          <w:rFonts w:asciiTheme="majorBidi" w:hAnsiTheme="majorBidi" w:cstheme="majorBidi"/>
          <w:rtl/>
          <w:lang w:bidi="ar-EG"/>
        </w:rPr>
        <w:t xml:space="preserve"> العوامل التي يعتمد عليها اختيار مكان مرافق موقف السيارات. </w:t>
      </w:r>
    </w:p>
    <w:p w14:paraId="67893862" w14:textId="77777777" w:rsidR="00B06C64" w:rsidRPr="00DC766E" w:rsidRDefault="00B06C64" w:rsidP="00F729D5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44" w:name="_Toc524551701"/>
      <w:r w:rsidRPr="00DC766E">
        <w:rPr>
          <w:rFonts w:asciiTheme="majorBidi" w:hAnsiTheme="majorBidi"/>
          <w:color w:val="auto"/>
          <w:rtl/>
          <w:lang w:bidi="ar-EG"/>
        </w:rPr>
        <w:t>المداخل والمخارج</w:t>
      </w:r>
      <w:bookmarkEnd w:id="44"/>
    </w:p>
    <w:p w14:paraId="164501D0" w14:textId="77777777" w:rsidR="00B06C64" w:rsidRPr="00DC766E" w:rsidRDefault="004E3B62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تقديم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الخاصة بتخطيط </w:t>
      </w:r>
      <w:r w:rsidR="00B06C64" w:rsidRPr="00DC766E">
        <w:rPr>
          <w:rFonts w:asciiTheme="majorBidi" w:hAnsiTheme="majorBidi" w:cstheme="majorBidi"/>
          <w:rtl/>
          <w:lang w:bidi="ar-EG"/>
        </w:rPr>
        <w:t xml:space="preserve">مرافق </w:t>
      </w:r>
      <w:r w:rsidRPr="00DC766E">
        <w:rPr>
          <w:rFonts w:asciiTheme="majorBidi" w:hAnsiTheme="majorBidi" w:cstheme="majorBidi"/>
          <w:rtl/>
          <w:lang w:bidi="ar-EG"/>
        </w:rPr>
        <w:t>مواقف</w:t>
      </w:r>
      <w:r w:rsidR="00B06C64" w:rsidRPr="00DC766E">
        <w:rPr>
          <w:rFonts w:asciiTheme="majorBidi" w:hAnsiTheme="majorBidi" w:cstheme="majorBidi"/>
          <w:rtl/>
          <w:lang w:bidi="ar-EG"/>
        </w:rPr>
        <w:t xml:space="preserve"> السيارات والتي تتكامل مع خطة الطريق وأحجام المرور وسعة الطرق.</w:t>
      </w:r>
    </w:p>
    <w:p w14:paraId="706345DA" w14:textId="77777777" w:rsidR="00B06C64" w:rsidRPr="00DC766E" w:rsidRDefault="00F729D5" w:rsidP="004E3B62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45" w:name="_Toc524551702"/>
      <w:r w:rsidR="004E3B62" w:rsidRPr="00DC766E">
        <w:rPr>
          <w:rFonts w:asciiTheme="majorBidi" w:hAnsiTheme="majorBidi"/>
          <w:color w:val="auto"/>
          <w:rtl/>
          <w:lang w:bidi="ar-EG"/>
        </w:rPr>
        <w:t>مواقف</w:t>
      </w:r>
      <w:r w:rsidR="00B06C64" w:rsidRPr="00DC766E">
        <w:rPr>
          <w:rFonts w:asciiTheme="majorBidi" w:hAnsiTheme="majorBidi"/>
          <w:color w:val="auto"/>
          <w:rtl/>
          <w:lang w:bidi="ar-EG"/>
        </w:rPr>
        <w:t xml:space="preserve"> السيارات</w:t>
      </w:r>
      <w:bookmarkEnd w:id="45"/>
      <w:r w:rsidR="00B06C64" w:rsidRPr="00DC766E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2B7BAC5D" w14:textId="77777777" w:rsidR="00B06C64" w:rsidRPr="00DC766E" w:rsidRDefault="00B06C64" w:rsidP="004E3B62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توفير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4E3B62" w:rsidRPr="00DC766E">
        <w:rPr>
          <w:rFonts w:asciiTheme="majorBidi" w:hAnsiTheme="majorBidi" w:cstheme="majorBidi"/>
          <w:rtl/>
          <w:lang w:bidi="ar-EG"/>
        </w:rPr>
        <w:t>لاستخدام الأرض بأكبر كفاءة</w:t>
      </w:r>
      <w:r w:rsidRPr="00DC766E">
        <w:rPr>
          <w:rFonts w:asciiTheme="majorBidi" w:hAnsiTheme="majorBidi" w:cstheme="majorBidi"/>
          <w:rtl/>
          <w:lang w:bidi="ar-EG"/>
        </w:rPr>
        <w:t xml:space="preserve"> في مواقف السيارات.</w:t>
      </w:r>
    </w:p>
    <w:p w14:paraId="4290427A" w14:textId="77777777" w:rsidR="00D33E90" w:rsidRPr="00DC766E" w:rsidRDefault="00D33E90" w:rsidP="004E3B62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</w:rPr>
      </w:pPr>
      <w:bookmarkStart w:id="46" w:name="_Toc524551703"/>
      <w:r w:rsidRPr="00DC766E">
        <w:rPr>
          <w:rFonts w:asciiTheme="majorBidi" w:hAnsiTheme="majorBidi"/>
          <w:color w:val="auto"/>
          <w:rtl/>
        </w:rPr>
        <w:t xml:space="preserve">مناطق </w:t>
      </w:r>
      <w:r w:rsidR="004E3B62" w:rsidRPr="00DC766E">
        <w:rPr>
          <w:rFonts w:asciiTheme="majorBidi" w:hAnsiTheme="majorBidi"/>
          <w:color w:val="auto"/>
          <w:rtl/>
        </w:rPr>
        <w:t>مواقف</w:t>
      </w:r>
      <w:r w:rsidRPr="00DC766E">
        <w:rPr>
          <w:rFonts w:asciiTheme="majorBidi" w:hAnsiTheme="majorBidi"/>
          <w:color w:val="auto"/>
          <w:rtl/>
        </w:rPr>
        <w:t xml:space="preserve"> السيارات على جانب الطريق</w:t>
      </w:r>
      <w:bookmarkEnd w:id="46"/>
    </w:p>
    <w:p w14:paraId="3353223B" w14:textId="77777777" w:rsidR="00197CF8" w:rsidRPr="00DC766E" w:rsidRDefault="00197CF8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يتضمن المعيار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أو </w:t>
      </w:r>
      <w:r w:rsidR="00D93F86" w:rsidRPr="00DC766E">
        <w:rPr>
          <w:rFonts w:asciiTheme="majorBidi" w:hAnsiTheme="majorBidi" w:cstheme="majorBidi"/>
          <w:rtl/>
          <w:lang w:bidi="ar-EG"/>
        </w:rPr>
        <w:t>إرشادات مرجعية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بخصوص تطوير</w:t>
      </w:r>
      <w:r w:rsidRPr="00DC766E">
        <w:rPr>
          <w:rFonts w:asciiTheme="majorBidi" w:hAnsiTheme="majorBidi" w:cstheme="majorBidi"/>
          <w:rtl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مناطق وقوف السيارات على جانب الطريق</w:t>
      </w:r>
    </w:p>
    <w:p w14:paraId="1754F818" w14:textId="77777777" w:rsidR="00D33E90" w:rsidRPr="00DC766E" w:rsidRDefault="0084726E" w:rsidP="0084726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</w:rPr>
      </w:pPr>
      <w:r w:rsidRPr="00DC766E">
        <w:rPr>
          <w:rFonts w:asciiTheme="majorBidi" w:hAnsiTheme="majorBidi"/>
          <w:color w:val="auto"/>
          <w:rtl/>
        </w:rPr>
        <w:t xml:space="preserve"> </w:t>
      </w:r>
      <w:bookmarkStart w:id="47" w:name="_Toc524551704"/>
      <w:r w:rsidR="00D33E90" w:rsidRPr="00DC766E">
        <w:rPr>
          <w:rFonts w:asciiTheme="majorBidi" w:hAnsiTheme="majorBidi"/>
          <w:color w:val="auto"/>
          <w:rtl/>
        </w:rPr>
        <w:t>حواجز المركبات</w:t>
      </w:r>
      <w:bookmarkEnd w:id="47"/>
    </w:p>
    <w:p w14:paraId="31BE6F36" w14:textId="77777777" w:rsidR="00197CF8" w:rsidRPr="00DC766E" w:rsidRDefault="00197CF8" w:rsidP="00445A3A">
      <w:pPr>
        <w:bidi/>
        <w:spacing w:after="0" w:line="240" w:lineRule="auto"/>
        <w:jc w:val="both"/>
        <w:rPr>
          <w:rFonts w:asciiTheme="majorBidi" w:hAnsiTheme="majorBidi" w:cstheme="majorBidi"/>
          <w:u w:val="single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يتضمن المعيار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أو </w:t>
      </w:r>
      <w:r w:rsidR="00D93F86" w:rsidRPr="00DC766E">
        <w:rPr>
          <w:rFonts w:asciiTheme="majorBidi" w:hAnsiTheme="majorBidi" w:cstheme="majorBidi"/>
          <w:rtl/>
          <w:lang w:bidi="ar-EG"/>
        </w:rPr>
        <w:t>إرشادات مرجعية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بخصوص</w:t>
      </w:r>
      <w:r w:rsidRPr="00DC766E">
        <w:rPr>
          <w:rFonts w:asciiTheme="majorBidi" w:hAnsiTheme="majorBidi" w:cstheme="majorBidi"/>
          <w:rtl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حواجز المركبات.</w:t>
      </w:r>
    </w:p>
    <w:p w14:paraId="71BD30D3" w14:textId="77777777" w:rsidR="004614CE" w:rsidRPr="00DC766E" w:rsidRDefault="00012937" w:rsidP="00012937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48" w:name="_Toc524551705"/>
      <w:r w:rsidR="00D33E90" w:rsidRPr="00DC766E">
        <w:rPr>
          <w:rFonts w:asciiTheme="majorBidi" w:hAnsiTheme="majorBidi"/>
          <w:color w:val="auto"/>
          <w:rtl/>
          <w:lang w:bidi="ar-EG"/>
        </w:rPr>
        <w:t xml:space="preserve">التبادلات والتقاطعات </w:t>
      </w:r>
      <w:r w:rsidR="004E3B62" w:rsidRPr="00DC766E">
        <w:rPr>
          <w:rFonts w:asciiTheme="majorBidi" w:hAnsiTheme="majorBidi"/>
          <w:color w:val="auto"/>
          <w:rtl/>
          <w:lang w:bidi="ar-EG"/>
        </w:rPr>
        <w:t>والدورا</w:t>
      </w:r>
      <w:r w:rsidRPr="00DC766E">
        <w:rPr>
          <w:rFonts w:asciiTheme="majorBidi" w:hAnsiTheme="majorBidi"/>
          <w:color w:val="auto"/>
          <w:rtl/>
          <w:lang w:bidi="ar-EG"/>
        </w:rPr>
        <w:t>نات</w:t>
      </w:r>
      <w:bookmarkEnd w:id="48"/>
    </w:p>
    <w:p w14:paraId="0206F010" w14:textId="77777777" w:rsidR="00D84ABE" w:rsidRPr="00DC766E" w:rsidRDefault="00D84ABE" w:rsidP="00012937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49" w:name="_Toc524551706"/>
      <w:r w:rsidRPr="00DC766E">
        <w:rPr>
          <w:rFonts w:asciiTheme="majorBidi" w:hAnsiTheme="majorBidi"/>
          <w:color w:val="auto"/>
          <w:rtl/>
          <w:lang w:bidi="ar-EG"/>
        </w:rPr>
        <w:t>اعتبار التصميم</w:t>
      </w:r>
      <w:bookmarkEnd w:id="49"/>
    </w:p>
    <w:p w14:paraId="5F344E62" w14:textId="77777777" w:rsidR="00D84ABE" w:rsidRPr="00DC766E" w:rsidRDefault="00D84ABE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يجب توفير متطلبات دراسات الممرات أو الإشارة إلى </w:t>
      </w:r>
      <w:r w:rsidR="00D93F86" w:rsidRPr="00DC766E">
        <w:rPr>
          <w:rFonts w:asciiTheme="majorBidi" w:hAnsiTheme="majorBidi" w:cstheme="majorBidi"/>
          <w:rtl/>
          <w:lang w:bidi="ar-EG"/>
        </w:rPr>
        <w:t>إرشادات مرجعية</w:t>
      </w:r>
      <w:r w:rsidRPr="00DC766E">
        <w:rPr>
          <w:rFonts w:asciiTheme="majorBidi" w:hAnsiTheme="majorBidi" w:cstheme="majorBidi"/>
          <w:rtl/>
          <w:lang w:bidi="ar-EG"/>
        </w:rPr>
        <w:t>.</w:t>
      </w:r>
    </w:p>
    <w:p w14:paraId="74AFE4C3" w14:textId="77777777" w:rsidR="00D84ABE" w:rsidRPr="00DC766E" w:rsidRDefault="00D84ABE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0" w:name="_Toc524551707"/>
      <w:r w:rsidRPr="00DC766E">
        <w:rPr>
          <w:rFonts w:asciiTheme="majorBidi" w:hAnsiTheme="majorBidi"/>
          <w:color w:val="auto"/>
          <w:rtl/>
          <w:lang w:bidi="ar-EG"/>
        </w:rPr>
        <w:t>نوع التقاطعات</w:t>
      </w:r>
      <w:bookmarkEnd w:id="50"/>
    </w:p>
    <w:p w14:paraId="1AE7F18C" w14:textId="77777777" w:rsidR="002A1A63" w:rsidRPr="00DC766E" w:rsidRDefault="004E3B62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2A1A63" w:rsidRPr="00DC766E">
        <w:rPr>
          <w:rFonts w:asciiTheme="majorBidi" w:hAnsiTheme="majorBidi" w:cstheme="majorBidi"/>
          <w:rtl/>
          <w:lang w:bidi="ar-EG"/>
        </w:rPr>
        <w:t xml:space="preserve"> متطلبات الدراسة اللازمة لتحديد متطلبات التقاطع.</w:t>
      </w:r>
    </w:p>
    <w:p w14:paraId="4F2A4021" w14:textId="77777777" w:rsidR="00D84ABE" w:rsidRPr="00DC766E" w:rsidRDefault="00012937" w:rsidP="00C7344B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1" w:name="_Toc524551708"/>
      <w:r w:rsidRPr="00DC766E">
        <w:rPr>
          <w:rFonts w:asciiTheme="majorBidi" w:hAnsiTheme="majorBidi"/>
          <w:color w:val="auto"/>
          <w:rtl/>
          <w:lang w:bidi="ar-EG"/>
        </w:rPr>
        <w:t xml:space="preserve">فواصل </w:t>
      </w:r>
      <w:bookmarkEnd w:id="51"/>
      <w:r w:rsidR="00C7344B" w:rsidRPr="00DC766E">
        <w:rPr>
          <w:rFonts w:asciiTheme="majorBidi" w:hAnsiTheme="majorBidi"/>
          <w:color w:val="auto"/>
          <w:rtl/>
          <w:lang w:bidi="ar-EG"/>
        </w:rPr>
        <w:t>التدرج</w:t>
      </w: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22EB1BA4" w14:textId="77777777" w:rsidR="00D2429D" w:rsidRPr="00DC766E" w:rsidRDefault="004E3B62" w:rsidP="00C7344B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 المعايير المستخدمة لفصل </w:t>
      </w:r>
      <w:r w:rsidR="00C7344B" w:rsidRPr="00DC766E">
        <w:rPr>
          <w:rFonts w:asciiTheme="majorBidi" w:hAnsiTheme="majorBidi" w:cstheme="majorBidi"/>
          <w:rtl/>
          <w:lang w:bidi="ar-EG"/>
        </w:rPr>
        <w:t>التدرجات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 أو مستند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 المقرر </w:t>
      </w:r>
      <w:r w:rsidRPr="00DC766E">
        <w:rPr>
          <w:rFonts w:asciiTheme="majorBidi" w:hAnsiTheme="majorBidi" w:cstheme="majorBidi"/>
          <w:rtl/>
          <w:lang w:bidi="ar-EG"/>
        </w:rPr>
        <w:t>إتباعه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. ويجب توفير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 بخصوص مواقع وأنواع الجسور فيما يتعلق بظروف التربة والسلامة المرورية وظروف التشغيل والاقتصاد.</w:t>
      </w:r>
    </w:p>
    <w:p w14:paraId="30901A67" w14:textId="77777777" w:rsidR="00D84ABE" w:rsidRPr="00DC766E" w:rsidRDefault="00012937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52" w:name="_Toc524551709"/>
      <w:r w:rsidR="00D84ABE" w:rsidRPr="00DC766E">
        <w:rPr>
          <w:rFonts w:asciiTheme="majorBidi" w:hAnsiTheme="majorBidi"/>
          <w:color w:val="auto"/>
          <w:rtl/>
          <w:lang w:bidi="ar-EG"/>
        </w:rPr>
        <w:t xml:space="preserve">تحليل </w:t>
      </w:r>
      <w:r w:rsidRPr="00DC766E">
        <w:rPr>
          <w:rFonts w:asciiTheme="majorBidi" w:hAnsiTheme="majorBidi"/>
          <w:color w:val="auto"/>
          <w:rtl/>
          <w:lang w:bidi="ar-EG"/>
        </w:rPr>
        <w:t>القدرة</w:t>
      </w:r>
      <w:bookmarkEnd w:id="52"/>
    </w:p>
    <w:p w14:paraId="2351A142" w14:textId="77777777" w:rsidR="00D2429D" w:rsidRPr="00DC766E" w:rsidRDefault="000F7956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="007528EC" w:rsidRPr="00DC766E">
        <w:rPr>
          <w:rFonts w:asciiTheme="majorBidi" w:hAnsiTheme="majorBidi" w:cstheme="majorBidi"/>
          <w:rtl/>
        </w:rPr>
        <w:t xml:space="preserve"> </w:t>
      </w:r>
      <w:r w:rsidR="00D2429D" w:rsidRPr="00DC766E">
        <w:rPr>
          <w:rFonts w:asciiTheme="majorBidi" w:hAnsiTheme="majorBidi" w:cstheme="majorBidi"/>
          <w:rtl/>
          <w:lang w:bidi="ar-EG"/>
        </w:rPr>
        <w:t xml:space="preserve">أو </w:t>
      </w:r>
      <w:r w:rsidR="00D93F86" w:rsidRPr="00DC766E">
        <w:rPr>
          <w:rFonts w:asciiTheme="majorBidi" w:hAnsiTheme="majorBidi" w:cstheme="majorBidi"/>
          <w:rtl/>
          <w:lang w:bidi="ar-EG"/>
        </w:rPr>
        <w:t>إرشادات مرجعية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2429D" w:rsidRPr="00DC766E">
        <w:rPr>
          <w:rFonts w:asciiTheme="majorBidi" w:hAnsiTheme="majorBidi" w:cstheme="majorBidi"/>
          <w:rtl/>
        </w:rPr>
        <w:t xml:space="preserve"> </w:t>
      </w:r>
      <w:r w:rsidR="00D2429D" w:rsidRPr="00DC766E">
        <w:rPr>
          <w:rFonts w:asciiTheme="majorBidi" w:hAnsiTheme="majorBidi" w:cstheme="majorBidi"/>
          <w:rtl/>
          <w:lang w:bidi="ar-EG"/>
        </w:rPr>
        <w:t>لتقييم التقاطعات لتحديد أوجه القصور في القدرات.</w:t>
      </w:r>
    </w:p>
    <w:p w14:paraId="0DA43187" w14:textId="77777777" w:rsidR="00D84ABE" w:rsidRPr="00DC766E" w:rsidRDefault="00D84ABE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3" w:name="_Toc524551710"/>
      <w:r w:rsidRPr="00DC766E">
        <w:rPr>
          <w:rFonts w:asciiTheme="majorBidi" w:hAnsiTheme="majorBidi"/>
          <w:color w:val="auto"/>
          <w:rtl/>
          <w:lang w:bidi="ar-EG"/>
        </w:rPr>
        <w:t>المحاذاة والمقاطع الجانبية</w:t>
      </w:r>
      <w:bookmarkEnd w:id="53"/>
    </w:p>
    <w:p w14:paraId="6F0CC5A2" w14:textId="77777777" w:rsidR="00D52EC4" w:rsidRPr="00DC766E" w:rsidRDefault="000F7956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D52EC4" w:rsidRPr="00DC766E">
        <w:rPr>
          <w:rFonts w:asciiTheme="majorBidi" w:hAnsiTheme="majorBidi" w:cstheme="majorBidi"/>
          <w:rtl/>
          <w:lang w:bidi="ar-EG"/>
        </w:rPr>
        <w:t xml:space="preserve"> متطلبات موقع خط الوسط والتصميم الأولي.</w:t>
      </w:r>
    </w:p>
    <w:p w14:paraId="5806BD87" w14:textId="77777777" w:rsidR="00D84ABE" w:rsidRPr="00DC766E" w:rsidRDefault="00D84ABE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4" w:name="_Toc524551711"/>
      <w:r w:rsidRPr="00DC766E">
        <w:rPr>
          <w:rFonts w:asciiTheme="majorBidi" w:hAnsiTheme="majorBidi"/>
          <w:color w:val="auto"/>
          <w:rtl/>
          <w:lang w:bidi="ar-EG"/>
        </w:rPr>
        <w:lastRenderedPageBreak/>
        <w:t xml:space="preserve">الحارات </w:t>
      </w:r>
      <w:r w:rsidR="00D52EC4" w:rsidRPr="00DC766E">
        <w:rPr>
          <w:rFonts w:asciiTheme="majorBidi" w:hAnsiTheme="majorBidi"/>
          <w:color w:val="auto"/>
          <w:rtl/>
          <w:lang w:bidi="ar-EG"/>
        </w:rPr>
        <w:t>الإضافية</w:t>
      </w:r>
      <w:bookmarkEnd w:id="54"/>
    </w:p>
    <w:p w14:paraId="15A1D09E" w14:textId="77777777" w:rsidR="00D52EC4" w:rsidRPr="00DC766E" w:rsidRDefault="00D52EC4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متطلبات الحارات الإضافية وطرق المواجهة.</w:t>
      </w:r>
    </w:p>
    <w:p w14:paraId="7BCCF870" w14:textId="77777777" w:rsidR="00D84ABE" w:rsidRPr="00DC766E" w:rsidRDefault="00012937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55" w:name="_Toc524551712"/>
      <w:r w:rsidR="00D84ABE" w:rsidRPr="00DC766E">
        <w:rPr>
          <w:rFonts w:asciiTheme="majorBidi" w:hAnsiTheme="majorBidi"/>
          <w:color w:val="auto"/>
          <w:rtl/>
          <w:lang w:bidi="ar-EG"/>
        </w:rPr>
        <w:t>المعابر المستوية للسكك الحديدية</w:t>
      </w:r>
      <w:bookmarkEnd w:id="55"/>
    </w:p>
    <w:p w14:paraId="0163E5FD" w14:textId="77777777" w:rsidR="007528EC" w:rsidRPr="00DC766E" w:rsidRDefault="000F7956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تقديم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="007528EC" w:rsidRPr="00DC766E">
        <w:rPr>
          <w:rFonts w:asciiTheme="majorBidi" w:hAnsiTheme="majorBidi" w:cstheme="majorBidi"/>
          <w:rtl/>
        </w:rPr>
        <w:t xml:space="preserve"> 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أو </w:t>
      </w:r>
      <w:r w:rsidR="00D93F86" w:rsidRPr="00DC766E">
        <w:rPr>
          <w:rFonts w:asciiTheme="majorBidi" w:hAnsiTheme="majorBidi" w:cstheme="majorBidi"/>
          <w:rtl/>
          <w:lang w:bidi="ar-EG"/>
        </w:rPr>
        <w:t>إرشادات مرجعية</w:t>
      </w:r>
      <w:r w:rsidR="007528EC"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7528EC" w:rsidRPr="00DC766E">
        <w:rPr>
          <w:rFonts w:asciiTheme="majorBidi" w:hAnsiTheme="majorBidi" w:cstheme="majorBidi"/>
          <w:rtl/>
        </w:rPr>
        <w:t xml:space="preserve"> للتحكم في المعابر المستوية للسكك الحديدية.</w:t>
      </w:r>
    </w:p>
    <w:p w14:paraId="707AD3C7" w14:textId="77777777" w:rsidR="00D84ABE" w:rsidRPr="00DC766E" w:rsidRDefault="00D84ABE" w:rsidP="00012937">
      <w:pPr>
        <w:pStyle w:val="Heading2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6" w:name="_Toc524551713"/>
      <w:r w:rsidRPr="00DC766E">
        <w:rPr>
          <w:rFonts w:asciiTheme="majorBidi" w:hAnsiTheme="majorBidi"/>
          <w:color w:val="auto"/>
          <w:rtl/>
          <w:lang w:bidi="ar-EG"/>
        </w:rPr>
        <w:t>التبادلات</w:t>
      </w:r>
      <w:bookmarkEnd w:id="56"/>
    </w:p>
    <w:p w14:paraId="331B7454" w14:textId="77777777" w:rsidR="00D93F86" w:rsidRPr="00DC766E" w:rsidRDefault="00FC6B82" w:rsidP="00D93F86">
      <w:pPr>
        <w:pStyle w:val="Heading4"/>
        <w:numPr>
          <w:ilvl w:val="3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57" w:name="_Toc524551714"/>
      <w:r w:rsidRPr="00DC766E">
        <w:rPr>
          <w:rFonts w:asciiTheme="majorBidi" w:hAnsiTheme="majorBidi"/>
          <w:color w:val="auto"/>
          <w:rtl/>
          <w:lang w:bidi="ar-EG"/>
        </w:rPr>
        <w:t>الأنواع</w:t>
      </w:r>
      <w:bookmarkEnd w:id="57"/>
    </w:p>
    <w:p w14:paraId="3F4A8345" w14:textId="77777777" w:rsidR="006B25F6" w:rsidRPr="00DC766E" w:rsidRDefault="00D93F86" w:rsidP="005E36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852B1B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الإرشادات</w:t>
      </w:r>
      <w:r w:rsidR="00852B1B" w:rsidRPr="00DC766E">
        <w:rPr>
          <w:rFonts w:asciiTheme="majorBidi" w:hAnsiTheme="majorBidi" w:cstheme="majorBidi"/>
          <w:rtl/>
          <w:lang w:bidi="ar-EG"/>
        </w:rPr>
        <w:t xml:space="preserve"> العامة لأنواع التقاطعات ومعايير اختيارها بناء على تصنيف الطريق وخطة العمل. ويجب أن </w:t>
      </w:r>
      <w:r w:rsidRPr="00DC766E">
        <w:rPr>
          <w:rFonts w:asciiTheme="majorBidi" w:hAnsiTheme="majorBidi" w:cstheme="majorBidi"/>
          <w:rtl/>
          <w:lang w:bidi="ar-EG"/>
        </w:rPr>
        <w:t>يتوائم</w:t>
      </w:r>
      <w:r w:rsidR="00852B1B" w:rsidRPr="00DC766E">
        <w:rPr>
          <w:rFonts w:asciiTheme="majorBidi" w:hAnsiTheme="majorBidi" w:cstheme="majorBidi"/>
          <w:rtl/>
          <w:lang w:bidi="ar-EG"/>
        </w:rPr>
        <w:t xml:space="preserve"> نوع التبادل </w:t>
      </w:r>
      <w:r w:rsidRPr="00DC766E">
        <w:rPr>
          <w:rFonts w:asciiTheme="majorBidi" w:hAnsiTheme="majorBidi" w:cstheme="majorBidi"/>
          <w:rtl/>
          <w:lang w:bidi="ar-EG"/>
        </w:rPr>
        <w:t>وتهيئة</w:t>
      </w:r>
      <w:r w:rsidR="00852B1B" w:rsidRPr="00DC766E">
        <w:rPr>
          <w:rFonts w:asciiTheme="majorBidi" w:hAnsiTheme="majorBidi" w:cstheme="majorBidi"/>
          <w:rtl/>
          <w:lang w:bidi="ar-EG"/>
        </w:rPr>
        <w:t xml:space="preserve"> </w:t>
      </w:r>
      <w:r w:rsidRPr="00DC766E">
        <w:rPr>
          <w:rFonts w:asciiTheme="majorBidi" w:hAnsiTheme="majorBidi" w:cstheme="majorBidi"/>
          <w:rtl/>
          <w:lang w:bidi="ar-EG"/>
        </w:rPr>
        <w:t>المخطط</w:t>
      </w:r>
      <w:r w:rsidR="00852B1B" w:rsidRPr="00DC766E">
        <w:rPr>
          <w:rFonts w:asciiTheme="majorBidi" w:hAnsiTheme="majorBidi" w:cstheme="majorBidi"/>
          <w:rtl/>
          <w:lang w:bidi="ar-EG"/>
        </w:rPr>
        <w:t xml:space="preserve"> بمتطلبات حركة المرور المتوقعة.</w:t>
      </w:r>
    </w:p>
    <w:p w14:paraId="289AD638" w14:textId="77777777" w:rsidR="00852B1B" w:rsidRPr="00DC766E" w:rsidRDefault="00852B1B" w:rsidP="005E363A">
      <w:pPr>
        <w:pStyle w:val="Heading4"/>
        <w:bidi/>
        <w:ind w:left="90" w:firstLine="180"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>2.8.3.2 إدارة الوصول</w:t>
      </w:r>
    </w:p>
    <w:p w14:paraId="5718E840" w14:textId="77777777" w:rsidR="00852B1B" w:rsidRPr="00DC766E" w:rsidRDefault="00852B1B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للتحكم في الوصول على طول منحدرات التبادل المتقاطعة مع طريق التجميع الأقرب.</w:t>
      </w:r>
    </w:p>
    <w:p w14:paraId="7192CB25" w14:textId="77777777" w:rsidR="00852B1B" w:rsidRPr="00DC766E" w:rsidRDefault="005E363A" w:rsidP="005E363A">
      <w:pPr>
        <w:pStyle w:val="Heading4"/>
        <w:bidi/>
        <w:ind w:left="1080" w:hanging="810"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lang w:bidi="ar-EG"/>
        </w:rPr>
        <w:t>2.8.3.3</w:t>
      </w:r>
      <w:r w:rsidR="00012937"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58" w:name="_Toc524551715"/>
      <w:r w:rsidR="00852B1B" w:rsidRPr="00DC766E">
        <w:rPr>
          <w:rFonts w:asciiTheme="majorBidi" w:hAnsiTheme="majorBidi"/>
          <w:color w:val="auto"/>
          <w:rtl/>
          <w:lang w:bidi="ar-EG"/>
        </w:rPr>
        <w:t>هياكل فصل الدرجات</w:t>
      </w:r>
      <w:bookmarkEnd w:id="58"/>
    </w:p>
    <w:p w14:paraId="278839DD" w14:textId="77777777" w:rsidR="008939DA" w:rsidRPr="00DC766E" w:rsidRDefault="005E363A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</w:rPr>
        <w:t>تقديم</w:t>
      </w:r>
      <w:r w:rsidR="008939DA"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="008939DA" w:rsidRPr="00DC766E">
        <w:rPr>
          <w:rFonts w:asciiTheme="majorBidi" w:hAnsiTheme="majorBidi" w:cstheme="majorBidi"/>
          <w:rtl/>
        </w:rPr>
        <w:t xml:space="preserve"> </w:t>
      </w:r>
      <w:r w:rsidR="008939DA" w:rsidRPr="00DC766E">
        <w:rPr>
          <w:rFonts w:asciiTheme="majorBidi" w:hAnsiTheme="majorBidi" w:cstheme="majorBidi"/>
          <w:rtl/>
          <w:lang w:bidi="ar-EG"/>
        </w:rPr>
        <w:t>لتحديد مواضع الهياكل بما في ذلك العوامل والحدود المعمول بها</w:t>
      </w:r>
      <w:r w:rsidR="00A97A04" w:rsidRPr="00DC766E">
        <w:rPr>
          <w:rFonts w:asciiTheme="majorBidi" w:hAnsiTheme="majorBidi" w:cstheme="majorBidi"/>
          <w:rtl/>
          <w:lang w:bidi="ar-EG"/>
        </w:rPr>
        <w:t>.</w:t>
      </w:r>
    </w:p>
    <w:p w14:paraId="30208AA9" w14:textId="77777777" w:rsidR="00A97A04" w:rsidRPr="00DC766E" w:rsidRDefault="005E363A" w:rsidP="005E363A">
      <w:pPr>
        <w:pStyle w:val="Heading4"/>
        <w:bidi/>
        <w:ind w:firstLine="180"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lang w:bidi="ar-EG"/>
        </w:rPr>
        <w:t xml:space="preserve"> </w:t>
      </w:r>
      <w:bookmarkStart w:id="59" w:name="_Toc524551716"/>
      <w:r w:rsidRPr="00DC766E">
        <w:rPr>
          <w:rFonts w:asciiTheme="majorBidi" w:hAnsiTheme="majorBidi"/>
          <w:color w:val="auto"/>
          <w:lang w:bidi="ar-EG"/>
        </w:rPr>
        <w:t xml:space="preserve">2.8.3.4 </w:t>
      </w:r>
      <w:r w:rsidRPr="00DC766E">
        <w:rPr>
          <w:rFonts w:asciiTheme="majorBidi" w:hAnsiTheme="majorBidi"/>
          <w:color w:val="auto"/>
          <w:rtl/>
          <w:lang w:bidi="ar-EG"/>
        </w:rPr>
        <w:t>مداخل</w:t>
      </w:r>
      <w:r w:rsidR="00A97A04" w:rsidRPr="00DC766E">
        <w:rPr>
          <w:rFonts w:asciiTheme="majorBidi" w:hAnsiTheme="majorBidi"/>
          <w:color w:val="auto"/>
          <w:rtl/>
          <w:lang w:bidi="ar-EG"/>
        </w:rPr>
        <w:t xml:space="preserve"> ومخارج الطرق السريعة</w:t>
      </w:r>
      <w:bookmarkEnd w:id="59"/>
    </w:p>
    <w:p w14:paraId="6B7431C9" w14:textId="77777777" w:rsidR="00A97A04" w:rsidRPr="00DC766E" w:rsidRDefault="00A97A04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تحديد </w:t>
      </w:r>
      <w:r w:rsidR="00D93F86" w:rsidRPr="00DC766E">
        <w:rPr>
          <w:rFonts w:asciiTheme="majorBidi" w:hAnsiTheme="majorBidi" w:cstheme="majorBidi"/>
          <w:rtl/>
          <w:lang w:bidi="ar-EG"/>
        </w:rPr>
        <w:t>الإرشادات</w:t>
      </w:r>
      <w:r w:rsidRPr="00DC766E">
        <w:rPr>
          <w:rFonts w:asciiTheme="majorBidi" w:hAnsiTheme="majorBidi" w:cstheme="majorBidi"/>
          <w:rtl/>
          <w:lang w:bidi="ar-EG"/>
        </w:rPr>
        <w:t xml:space="preserve"> لمكان مداخل ومخارج الطرق السريعة.</w:t>
      </w:r>
    </w:p>
    <w:p w14:paraId="63A6D54B" w14:textId="77777777" w:rsidR="00A97A04" w:rsidRPr="00DC766E" w:rsidRDefault="005E363A" w:rsidP="005E363A">
      <w:pPr>
        <w:pStyle w:val="Heading4"/>
        <w:bidi/>
        <w:ind w:left="360" w:hanging="90"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lang w:bidi="ar-EG"/>
        </w:rPr>
        <w:t>2.8.3.5</w:t>
      </w:r>
      <w:r w:rsidR="00012937"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60" w:name="_Toc524551717"/>
      <w:r w:rsidR="00A97A04" w:rsidRPr="00DC766E">
        <w:rPr>
          <w:rFonts w:asciiTheme="majorBidi" w:hAnsiTheme="majorBidi"/>
          <w:color w:val="auto"/>
          <w:rtl/>
          <w:lang w:bidi="ar-EG"/>
        </w:rPr>
        <w:t>الحركة المتعرجة</w:t>
      </w:r>
      <w:bookmarkEnd w:id="60"/>
    </w:p>
    <w:p w14:paraId="12518008" w14:textId="77777777" w:rsidR="00A97A04" w:rsidRPr="00DC766E" w:rsidRDefault="005E363A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</w:t>
      </w:r>
      <w:r w:rsidR="00A97A04" w:rsidRPr="00DC766E">
        <w:rPr>
          <w:rFonts w:asciiTheme="majorBidi" w:hAnsiTheme="majorBidi" w:cstheme="majorBidi"/>
          <w:rtl/>
          <w:lang w:bidi="ar-EG"/>
        </w:rPr>
        <w:t xml:space="preserve"> متطلبات تصميم وتحليل التقاطعات المتعرجة.</w:t>
      </w:r>
    </w:p>
    <w:p w14:paraId="5BA967F4" w14:textId="77777777" w:rsidR="003A2D87" w:rsidRPr="00DC766E" w:rsidRDefault="005E363A" w:rsidP="005E363A">
      <w:pPr>
        <w:pStyle w:val="Heading4"/>
        <w:bidi/>
        <w:ind w:left="360" w:hanging="180"/>
        <w:rPr>
          <w:rFonts w:asciiTheme="majorBidi" w:hAnsiTheme="majorBidi"/>
          <w:color w:val="auto"/>
          <w:rtl/>
          <w:lang w:bidi="ar-EG"/>
        </w:rPr>
      </w:pPr>
      <w:r w:rsidRPr="00DC766E">
        <w:rPr>
          <w:rStyle w:val="Heading4Char"/>
          <w:rFonts w:asciiTheme="majorBidi" w:hAnsiTheme="majorBidi"/>
          <w:b/>
          <w:bCs/>
          <w:color w:val="auto"/>
        </w:rPr>
        <w:t>2.4.8.6</w:t>
      </w:r>
      <w:r w:rsidR="00012937" w:rsidRPr="00DC766E">
        <w:rPr>
          <w:rStyle w:val="Heading4Char"/>
          <w:rFonts w:asciiTheme="majorBidi" w:hAnsiTheme="majorBidi"/>
          <w:color w:val="auto"/>
          <w:rtl/>
        </w:rPr>
        <w:t xml:space="preserve"> </w:t>
      </w:r>
      <w:bookmarkStart w:id="61" w:name="_Toc524551718"/>
      <w:r w:rsidR="00012937" w:rsidRPr="00DC766E">
        <w:rPr>
          <w:rFonts w:asciiTheme="majorBidi" w:hAnsiTheme="majorBidi"/>
          <w:color w:val="auto"/>
          <w:rtl/>
          <w:lang w:bidi="ar-EG"/>
        </w:rPr>
        <w:t>خصائص</w:t>
      </w:r>
      <w:r w:rsidR="003A2D87" w:rsidRPr="00DC766E">
        <w:rPr>
          <w:rFonts w:asciiTheme="majorBidi" w:hAnsiTheme="majorBidi"/>
          <w:color w:val="auto"/>
          <w:rtl/>
          <w:lang w:bidi="ar-EG"/>
        </w:rPr>
        <w:t xml:space="preserve"> التصميم الأخرى</w:t>
      </w:r>
      <w:bookmarkEnd w:id="61"/>
    </w:p>
    <w:p w14:paraId="0D05EC90" w14:textId="77777777" w:rsidR="00A97A04" w:rsidRPr="00DC766E" w:rsidRDefault="00A97A04" w:rsidP="005E36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 xml:space="preserve"> </w:t>
      </w:r>
      <w:r w:rsidR="003A2D87" w:rsidRPr="00DC766E">
        <w:rPr>
          <w:rFonts w:asciiTheme="majorBidi" w:hAnsiTheme="majorBidi" w:cstheme="majorBidi"/>
          <w:rtl/>
          <w:lang w:bidi="ar-EG"/>
        </w:rPr>
        <w:t xml:space="preserve">وصف المتطلبات الخاصة بعناصر التصميم الأخرى بما في ذلك </w:t>
      </w:r>
      <w:r w:rsidR="005E363A" w:rsidRPr="00DC766E">
        <w:rPr>
          <w:rFonts w:asciiTheme="majorBidi" w:hAnsiTheme="majorBidi" w:cstheme="majorBidi"/>
          <w:rtl/>
          <w:lang w:bidi="ar-EG"/>
        </w:rPr>
        <w:t>الاختبار</w:t>
      </w:r>
      <w:r w:rsidR="003A2D87" w:rsidRPr="00DC766E">
        <w:rPr>
          <w:rFonts w:asciiTheme="majorBidi" w:hAnsiTheme="majorBidi" w:cstheme="majorBidi"/>
          <w:rtl/>
          <w:lang w:bidi="ar-EG"/>
        </w:rPr>
        <w:t xml:space="preserve"> وقياس التدرج والتصنيف وبرامج الكمبيوتر.</w:t>
      </w:r>
    </w:p>
    <w:p w14:paraId="3750F986" w14:textId="77777777" w:rsidR="00D84ABE" w:rsidRPr="00DC766E" w:rsidRDefault="00D84ABE" w:rsidP="007417A0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62" w:name="_Toc524551719"/>
      <w:r w:rsidRPr="00DC766E">
        <w:rPr>
          <w:rFonts w:asciiTheme="majorBidi" w:hAnsiTheme="majorBidi"/>
          <w:color w:val="auto"/>
          <w:rtl/>
          <w:lang w:bidi="ar-EG"/>
        </w:rPr>
        <w:t>تقاطعات الطرق السريعة</w:t>
      </w:r>
      <w:r w:rsidR="007417A0" w:rsidRPr="00DC766E">
        <w:rPr>
          <w:rFonts w:asciiTheme="majorBidi" w:hAnsiTheme="majorBidi"/>
          <w:color w:val="auto"/>
          <w:rtl/>
          <w:lang w:bidi="ar-EG"/>
        </w:rPr>
        <w:t xml:space="preserve"> مع السكك</w:t>
      </w:r>
      <w:r w:rsidRPr="00DC766E">
        <w:rPr>
          <w:rFonts w:asciiTheme="majorBidi" w:hAnsiTheme="majorBidi"/>
          <w:color w:val="auto"/>
          <w:rtl/>
          <w:lang w:bidi="ar-EG"/>
        </w:rPr>
        <w:t xml:space="preserve"> الحديدية</w:t>
      </w:r>
      <w:bookmarkEnd w:id="62"/>
    </w:p>
    <w:p w14:paraId="38815FC6" w14:textId="77777777" w:rsidR="003A2D87" w:rsidRPr="00DC766E" w:rsidRDefault="00C631C6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  <w:lang w:bidi="ar-EG"/>
        </w:rPr>
      </w:pPr>
      <w:r w:rsidRPr="00DC766E">
        <w:rPr>
          <w:rFonts w:asciiTheme="majorBidi" w:hAnsiTheme="majorBidi" w:cstheme="majorBidi"/>
          <w:rtl/>
          <w:lang w:bidi="ar-EG"/>
        </w:rPr>
        <w:t>تحديد معايير تقييم ووضع والإشارات والعلامات على هياكل الطرق السريعة للسكك الحديدية.</w:t>
      </w:r>
    </w:p>
    <w:p w14:paraId="5643FD74" w14:textId="77777777" w:rsidR="00D84ABE" w:rsidRPr="00DC766E" w:rsidRDefault="007417A0" w:rsidP="007417A0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DC766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63" w:name="_Toc524551720"/>
      <w:r w:rsidR="00D84ABE" w:rsidRPr="00DC766E">
        <w:rPr>
          <w:rFonts w:asciiTheme="majorBidi" w:hAnsiTheme="majorBidi"/>
          <w:color w:val="auto"/>
          <w:rtl/>
          <w:lang w:bidi="ar-EG"/>
        </w:rPr>
        <w:t>المرافق</w:t>
      </w:r>
      <w:bookmarkEnd w:id="63"/>
    </w:p>
    <w:p w14:paraId="095F32C5" w14:textId="77777777" w:rsidR="00FD714F" w:rsidRPr="00DC766E" w:rsidRDefault="00FD714F" w:rsidP="00445A3A">
      <w:pPr>
        <w:bidi/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DC766E">
        <w:rPr>
          <w:rFonts w:asciiTheme="majorBidi" w:hAnsiTheme="majorBidi" w:cstheme="majorBidi"/>
          <w:rtl/>
        </w:rPr>
        <w:t>تحديد متطلبات الوصلات عند التقاطعات والوصلات الاحتياطية على مقاطع الطرق المستقيمة الطويلة.</w:t>
      </w:r>
    </w:p>
    <w:p w14:paraId="242B6B10" w14:textId="77777777" w:rsidR="00D230A0" w:rsidRPr="00DC766E" w:rsidRDefault="00D230A0" w:rsidP="00D0431B">
      <w:pPr>
        <w:pStyle w:val="Heading1"/>
        <w:bidi/>
        <w:rPr>
          <w:rFonts w:asciiTheme="majorBidi" w:hAnsiTheme="majorBidi"/>
          <w:color w:val="auto"/>
          <w:rtl/>
          <w:lang w:bidi="ar-EG"/>
        </w:rPr>
      </w:pPr>
      <w:bookmarkStart w:id="64" w:name="_Toc524551721"/>
      <w:r w:rsidRPr="00DC766E">
        <w:rPr>
          <w:rFonts w:asciiTheme="majorBidi" w:hAnsiTheme="majorBidi"/>
          <w:color w:val="auto"/>
          <w:rtl/>
          <w:lang w:bidi="ar-EG"/>
        </w:rPr>
        <w:t>3. صيانة</w:t>
      </w:r>
      <w:r w:rsidR="00D0431B" w:rsidRPr="00DC766E">
        <w:rPr>
          <w:rFonts w:asciiTheme="majorBidi" w:hAnsiTheme="majorBidi"/>
          <w:color w:val="auto"/>
          <w:rtl/>
          <w:lang w:bidi="ar-EG"/>
        </w:rPr>
        <w:t xml:space="preserve"> الحركة</w:t>
      </w:r>
      <w:r w:rsidRPr="00DC766E">
        <w:rPr>
          <w:rFonts w:asciiTheme="majorBidi" w:hAnsiTheme="majorBidi"/>
          <w:color w:val="auto"/>
          <w:rtl/>
          <w:lang w:bidi="ar-EG"/>
        </w:rPr>
        <w:t xml:space="preserve"> المرور</w:t>
      </w:r>
      <w:r w:rsidR="00D0431B" w:rsidRPr="00DC766E">
        <w:rPr>
          <w:rFonts w:asciiTheme="majorBidi" w:hAnsiTheme="majorBidi"/>
          <w:color w:val="auto"/>
          <w:rtl/>
          <w:lang w:bidi="ar-EG"/>
        </w:rPr>
        <w:t>ية</w:t>
      </w:r>
      <w:bookmarkEnd w:id="64"/>
    </w:p>
    <w:p w14:paraId="30B700D5" w14:textId="77777777" w:rsidR="00D230A0" w:rsidRPr="00DC766E" w:rsidRDefault="005E363A" w:rsidP="005E363A">
      <w:p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DC766E">
        <w:rPr>
          <w:rFonts w:asciiTheme="majorBidi" w:hAnsiTheme="majorBidi" w:cstheme="majorBidi"/>
          <w:rtl/>
        </w:rPr>
        <w:t>تقديم</w:t>
      </w:r>
      <w:r w:rsidR="004154E2" w:rsidRPr="00DC766E">
        <w:rPr>
          <w:rFonts w:asciiTheme="majorBidi" w:hAnsiTheme="majorBidi" w:cstheme="majorBidi"/>
          <w:rtl/>
        </w:rPr>
        <w:t xml:space="preserve"> المتطلبات أو مستند المتطلبات لجميع مناطق العمل في الطرق السريعة. </w:t>
      </w:r>
      <w:r w:rsidRPr="00DC766E">
        <w:rPr>
          <w:rFonts w:asciiTheme="majorBidi" w:hAnsiTheme="majorBidi" w:cstheme="majorBidi"/>
          <w:rtl/>
        </w:rPr>
        <w:t>و</w:t>
      </w:r>
      <w:r w:rsidR="004154E2" w:rsidRPr="00DC766E">
        <w:rPr>
          <w:rFonts w:asciiTheme="majorBidi" w:hAnsiTheme="majorBidi" w:cstheme="majorBidi"/>
          <w:rtl/>
        </w:rPr>
        <w:t>يجب أيضًا تحديد منهجية جميع أنواع الطرق الأخرى.</w:t>
      </w:r>
    </w:p>
    <w:sectPr w:rsidR="00D230A0" w:rsidRPr="00DC766E" w:rsidSect="00DC766E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5FCB" w14:textId="77777777" w:rsidR="00B44FB6" w:rsidRDefault="00B44FB6" w:rsidP="0038048E">
      <w:pPr>
        <w:spacing w:after="0" w:line="240" w:lineRule="auto"/>
      </w:pPr>
      <w:r>
        <w:separator/>
      </w:r>
    </w:p>
  </w:endnote>
  <w:endnote w:type="continuationSeparator" w:id="0">
    <w:p w14:paraId="670E99DE" w14:textId="77777777" w:rsidR="00B44FB6" w:rsidRDefault="00B44FB6" w:rsidP="0038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FC91" w14:textId="362C5602" w:rsidR="00DC766E" w:rsidRPr="006C1ABD" w:rsidRDefault="00DC766E" w:rsidP="00DC766E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FD1A2CB">
        <v:line id="Straight Connector 4" o:spid="_x0000_s2050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120924A83C304EF88673E2C298B927B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EPM-KEC0TP-000021-AR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C9CBD334C3A04610A9588930AAE62DD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4EFD9651A314F1E8B39DB6A6CDB0F8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60CFE0C" w14:textId="77777777" w:rsidR="00DC766E" w:rsidRPr="006C1ABD" w:rsidRDefault="00DC766E" w:rsidP="00DC766E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FC2C537" w14:textId="34FD02C3" w:rsidR="00124539" w:rsidRPr="00DC766E" w:rsidRDefault="00DC766E" w:rsidP="00DC766E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9275" w14:textId="77777777" w:rsidR="00B44FB6" w:rsidRDefault="00B44FB6" w:rsidP="0038048E">
      <w:pPr>
        <w:spacing w:after="0" w:line="240" w:lineRule="auto"/>
      </w:pPr>
      <w:r>
        <w:separator/>
      </w:r>
    </w:p>
  </w:footnote>
  <w:footnote w:type="continuationSeparator" w:id="0">
    <w:p w14:paraId="493623B8" w14:textId="77777777" w:rsidR="00B44FB6" w:rsidRDefault="00B44FB6" w:rsidP="0038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A98B" w14:textId="77777777" w:rsidR="00FE62A2" w:rsidRDefault="00FE62A2" w:rsidP="00FE62A2">
    <w:pPr>
      <w:pStyle w:val="Header"/>
      <w:jc w:val="center"/>
    </w:pPr>
    <w:r w:rsidRPr="009A054C">
      <w:rPr>
        <w:noProof/>
      </w:rPr>
      <w:drawing>
        <wp:anchor distT="0" distB="0" distL="114300" distR="114300" simplePos="0" relativeHeight="251658240" behindDoc="0" locked="0" layoutInCell="1" allowOverlap="1" wp14:anchorId="76498A91" wp14:editId="7E55E138">
          <wp:simplePos x="0" y="0"/>
          <wp:positionH relativeFrom="leftMargin">
            <wp:posOffset>133350</wp:posOffset>
          </wp:positionH>
          <wp:positionV relativeFrom="paragraph">
            <wp:posOffset>-295275</wp:posOffset>
          </wp:positionV>
          <wp:extent cx="547502" cy="610330"/>
          <wp:effectExtent l="0" t="0" r="0" b="0"/>
          <wp:wrapSquare wrapText="bothSides"/>
          <wp:docPr id="19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نموذج معايير تصميم الشوارع والطرق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B9027D"/>
    <w:multiLevelType w:val="hybridMultilevel"/>
    <w:tmpl w:val="5D34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5096"/>
    <w:multiLevelType w:val="hybridMultilevel"/>
    <w:tmpl w:val="BBA4F674"/>
    <w:lvl w:ilvl="0" w:tplc="6874B06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C7409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E727E1"/>
    <w:multiLevelType w:val="multilevel"/>
    <w:tmpl w:val="B62E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1A386B"/>
    <w:multiLevelType w:val="hybridMultilevel"/>
    <w:tmpl w:val="532E5C7C"/>
    <w:lvl w:ilvl="0" w:tplc="D17CF78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3904"/>
    <w:multiLevelType w:val="hybridMultilevel"/>
    <w:tmpl w:val="3D98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5BBD"/>
    <w:multiLevelType w:val="hybridMultilevel"/>
    <w:tmpl w:val="33E8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A6B36"/>
    <w:multiLevelType w:val="multilevel"/>
    <w:tmpl w:val="B62E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9A3AFF"/>
    <w:multiLevelType w:val="multilevel"/>
    <w:tmpl w:val="B62E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D15436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EC6B9B"/>
    <w:multiLevelType w:val="hybridMultilevel"/>
    <w:tmpl w:val="ED56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07073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3F1264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E43033"/>
    <w:multiLevelType w:val="hybridMultilevel"/>
    <w:tmpl w:val="9E769D44"/>
    <w:lvl w:ilvl="0" w:tplc="3D9CF50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1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3F8"/>
    <w:rsid w:val="00012937"/>
    <w:rsid w:val="0007453F"/>
    <w:rsid w:val="000C4A0D"/>
    <w:rsid w:val="000F7956"/>
    <w:rsid w:val="00124539"/>
    <w:rsid w:val="0016044F"/>
    <w:rsid w:val="00163945"/>
    <w:rsid w:val="00197CF8"/>
    <w:rsid w:val="001A23AB"/>
    <w:rsid w:val="001A39A3"/>
    <w:rsid w:val="001D454A"/>
    <w:rsid w:val="002464BE"/>
    <w:rsid w:val="00257D6C"/>
    <w:rsid w:val="0028041A"/>
    <w:rsid w:val="002A1A63"/>
    <w:rsid w:val="002D2527"/>
    <w:rsid w:val="003023FA"/>
    <w:rsid w:val="00340C33"/>
    <w:rsid w:val="00376956"/>
    <w:rsid w:val="0038048E"/>
    <w:rsid w:val="003A2D87"/>
    <w:rsid w:val="003B00BD"/>
    <w:rsid w:val="003B60AB"/>
    <w:rsid w:val="003D2B52"/>
    <w:rsid w:val="0040425C"/>
    <w:rsid w:val="004154E2"/>
    <w:rsid w:val="00424052"/>
    <w:rsid w:val="00445A3A"/>
    <w:rsid w:val="004614CE"/>
    <w:rsid w:val="004A493E"/>
    <w:rsid w:val="004D5E53"/>
    <w:rsid w:val="004E3B62"/>
    <w:rsid w:val="0053127C"/>
    <w:rsid w:val="00573C13"/>
    <w:rsid w:val="005E363A"/>
    <w:rsid w:val="006017CF"/>
    <w:rsid w:val="00631EDE"/>
    <w:rsid w:val="006A051C"/>
    <w:rsid w:val="006A7788"/>
    <w:rsid w:val="006B25F6"/>
    <w:rsid w:val="006C49AC"/>
    <w:rsid w:val="006D786B"/>
    <w:rsid w:val="00717ADE"/>
    <w:rsid w:val="0073698D"/>
    <w:rsid w:val="007417A0"/>
    <w:rsid w:val="007528EC"/>
    <w:rsid w:val="007E4632"/>
    <w:rsid w:val="00812B78"/>
    <w:rsid w:val="00823F8B"/>
    <w:rsid w:val="0084726E"/>
    <w:rsid w:val="00852B1B"/>
    <w:rsid w:val="00861072"/>
    <w:rsid w:val="008939DA"/>
    <w:rsid w:val="008B275A"/>
    <w:rsid w:val="008B7279"/>
    <w:rsid w:val="008D2247"/>
    <w:rsid w:val="008E2696"/>
    <w:rsid w:val="008F4830"/>
    <w:rsid w:val="009275BC"/>
    <w:rsid w:val="009D6D94"/>
    <w:rsid w:val="00A113B7"/>
    <w:rsid w:val="00A278EF"/>
    <w:rsid w:val="00A37769"/>
    <w:rsid w:val="00A449A3"/>
    <w:rsid w:val="00A70842"/>
    <w:rsid w:val="00A711EB"/>
    <w:rsid w:val="00A75307"/>
    <w:rsid w:val="00A83B3D"/>
    <w:rsid w:val="00A93702"/>
    <w:rsid w:val="00A97A04"/>
    <w:rsid w:val="00AA7229"/>
    <w:rsid w:val="00AC57B7"/>
    <w:rsid w:val="00AF4955"/>
    <w:rsid w:val="00B06C64"/>
    <w:rsid w:val="00B4040D"/>
    <w:rsid w:val="00B44FB6"/>
    <w:rsid w:val="00B5070C"/>
    <w:rsid w:val="00B61976"/>
    <w:rsid w:val="00BA0845"/>
    <w:rsid w:val="00BA7A70"/>
    <w:rsid w:val="00BC7DB8"/>
    <w:rsid w:val="00C003F8"/>
    <w:rsid w:val="00C23A52"/>
    <w:rsid w:val="00C44C4B"/>
    <w:rsid w:val="00C631C6"/>
    <w:rsid w:val="00C7344B"/>
    <w:rsid w:val="00C804E6"/>
    <w:rsid w:val="00CC0EFA"/>
    <w:rsid w:val="00CF1D1B"/>
    <w:rsid w:val="00D02ADE"/>
    <w:rsid w:val="00D0431B"/>
    <w:rsid w:val="00D230A0"/>
    <w:rsid w:val="00D2429D"/>
    <w:rsid w:val="00D33E90"/>
    <w:rsid w:val="00D35ED5"/>
    <w:rsid w:val="00D52EC4"/>
    <w:rsid w:val="00D84ABE"/>
    <w:rsid w:val="00D93F86"/>
    <w:rsid w:val="00D96B13"/>
    <w:rsid w:val="00DC766E"/>
    <w:rsid w:val="00E10CD5"/>
    <w:rsid w:val="00E26067"/>
    <w:rsid w:val="00E54A24"/>
    <w:rsid w:val="00E77D53"/>
    <w:rsid w:val="00E96613"/>
    <w:rsid w:val="00EB5E0A"/>
    <w:rsid w:val="00ED3B98"/>
    <w:rsid w:val="00F261CE"/>
    <w:rsid w:val="00F40DEB"/>
    <w:rsid w:val="00F729D5"/>
    <w:rsid w:val="00FA228C"/>
    <w:rsid w:val="00FA66D6"/>
    <w:rsid w:val="00FC6B82"/>
    <w:rsid w:val="00FD714F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70C985"/>
  <w15:docId w15:val="{171E1B50-CFD9-462C-A35D-70CB2FB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F8"/>
  </w:style>
  <w:style w:type="paragraph" w:styleId="Heading1">
    <w:name w:val="heading 1"/>
    <w:basedOn w:val="Normal"/>
    <w:next w:val="Normal"/>
    <w:link w:val="Heading1Char"/>
    <w:uiPriority w:val="9"/>
    <w:qFormat/>
    <w:rsid w:val="00BA7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C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8E"/>
  </w:style>
  <w:style w:type="paragraph" w:styleId="Footer">
    <w:name w:val="footer"/>
    <w:basedOn w:val="Normal"/>
    <w:link w:val="FooterChar"/>
    <w:uiPriority w:val="99"/>
    <w:unhideWhenUsed/>
    <w:rsid w:val="0038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8E"/>
  </w:style>
  <w:style w:type="paragraph" w:styleId="BalloonText">
    <w:name w:val="Balloon Text"/>
    <w:basedOn w:val="Normal"/>
    <w:link w:val="BalloonTextChar"/>
    <w:uiPriority w:val="99"/>
    <w:semiHidden/>
    <w:unhideWhenUsed/>
    <w:rsid w:val="003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7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7A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40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431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431B"/>
    <w:pPr>
      <w:tabs>
        <w:tab w:val="right" w:pos="180"/>
        <w:tab w:val="left" w:pos="990"/>
        <w:tab w:val="right" w:leader="dot" w:pos="9350"/>
      </w:tabs>
      <w:bidi/>
      <w:spacing w:after="100" w:line="240" w:lineRule="exact"/>
      <w:ind w:left="270" w:firstLine="27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0431B"/>
    <w:pPr>
      <w:tabs>
        <w:tab w:val="right" w:pos="180"/>
        <w:tab w:val="left" w:pos="1080"/>
        <w:tab w:val="right" w:leader="dot" w:pos="9350"/>
      </w:tabs>
      <w:bidi/>
      <w:spacing w:after="100" w:line="240" w:lineRule="exact"/>
      <w:ind w:left="270" w:firstLine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431B"/>
    <w:pPr>
      <w:tabs>
        <w:tab w:val="right" w:pos="180"/>
        <w:tab w:val="left" w:pos="1080"/>
        <w:tab w:val="right" w:leader="dot" w:pos="9350"/>
      </w:tabs>
      <w:bidi/>
      <w:spacing w:after="100" w:line="240" w:lineRule="exact"/>
      <w:ind w:left="270" w:firstLine="270"/>
    </w:pPr>
    <w:rPr>
      <w:rFonts w:eastAsiaTheme="minorEastAsia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0431B"/>
    <w:pPr>
      <w:tabs>
        <w:tab w:val="right" w:pos="180"/>
        <w:tab w:val="left" w:pos="1530"/>
        <w:tab w:val="right" w:leader="dot" w:pos="9350"/>
      </w:tabs>
      <w:bidi/>
      <w:spacing w:after="100" w:line="240" w:lineRule="exact"/>
      <w:ind w:left="270" w:firstLine="270"/>
    </w:pPr>
  </w:style>
  <w:style w:type="character" w:styleId="Hyperlink">
    <w:name w:val="Hyperlink"/>
    <w:basedOn w:val="DefaultParagraphFont"/>
    <w:uiPriority w:val="99"/>
    <w:unhideWhenUsed/>
    <w:rsid w:val="00D0431B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124539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124539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124539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rsid w:val="00124539"/>
    <w:rPr>
      <w:color w:val="808080"/>
    </w:rPr>
  </w:style>
  <w:style w:type="paragraph" w:styleId="BodyText">
    <w:name w:val="Body Text"/>
    <w:basedOn w:val="Normal"/>
    <w:link w:val="BodyTextChar"/>
    <w:uiPriority w:val="99"/>
    <w:rsid w:val="00124539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24539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124539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124539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924A83C304EF88673E2C298B9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E79-BCC3-4F7D-B1CB-12B8875F6409}"/>
      </w:docPartPr>
      <w:docPartBody>
        <w:p w:rsidR="00000000" w:rsidRDefault="000E34C5" w:rsidP="000E34C5">
          <w:pPr>
            <w:pStyle w:val="120924A83C304EF88673E2C298B927B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9CBD334C3A04610A9588930AAE6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87BD-254B-4667-9159-DFBB50CB4BCE}"/>
      </w:docPartPr>
      <w:docPartBody>
        <w:p w:rsidR="00000000" w:rsidRDefault="000E34C5" w:rsidP="000E34C5">
          <w:pPr>
            <w:pStyle w:val="C9CBD334C3A04610A9588930AAE62DD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4EFD9651A314F1E8B39DB6A6CD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0AEC6-94D1-40B1-A3AB-92B1872074B0}"/>
      </w:docPartPr>
      <w:docPartBody>
        <w:p w:rsidR="00000000" w:rsidRDefault="000E34C5" w:rsidP="000E34C5">
          <w:pPr>
            <w:pStyle w:val="D4EFD9651A314F1E8B39DB6A6CDB0F8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CD"/>
    <w:rsid w:val="000E34C5"/>
    <w:rsid w:val="003130DB"/>
    <w:rsid w:val="00D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E34C5"/>
    <w:rPr>
      <w:color w:val="808080"/>
    </w:rPr>
  </w:style>
  <w:style w:type="paragraph" w:customStyle="1" w:styleId="614700C9911B4E72959647AAF60B5C68">
    <w:name w:val="614700C9911B4E72959647AAF60B5C68"/>
    <w:rsid w:val="00DB21CD"/>
  </w:style>
  <w:style w:type="paragraph" w:customStyle="1" w:styleId="A018A5FEF11648659071592044524808">
    <w:name w:val="A018A5FEF11648659071592044524808"/>
    <w:rsid w:val="00DB21CD"/>
  </w:style>
  <w:style w:type="paragraph" w:customStyle="1" w:styleId="602289C54A394A22BF3393F8E13F385E">
    <w:name w:val="602289C54A394A22BF3393F8E13F385E"/>
    <w:rsid w:val="00DB21CD"/>
  </w:style>
  <w:style w:type="paragraph" w:customStyle="1" w:styleId="1B81142E2DC0496FA2E95689E6460AC2">
    <w:name w:val="1B81142E2DC0496FA2E95689E6460AC2"/>
    <w:rsid w:val="00DB21CD"/>
  </w:style>
  <w:style w:type="paragraph" w:customStyle="1" w:styleId="CF779379C3B3467D8168A50A81D2E933">
    <w:name w:val="CF779379C3B3467D8168A50A81D2E933"/>
    <w:rsid w:val="00DB21CD"/>
  </w:style>
  <w:style w:type="paragraph" w:customStyle="1" w:styleId="120924A83C304EF88673E2C298B927BA">
    <w:name w:val="120924A83C304EF88673E2C298B927BA"/>
    <w:rsid w:val="000E34C5"/>
  </w:style>
  <w:style w:type="paragraph" w:customStyle="1" w:styleId="C9CBD334C3A04610A9588930AAE62DD7">
    <w:name w:val="C9CBD334C3A04610A9588930AAE62DD7"/>
    <w:rsid w:val="000E34C5"/>
  </w:style>
  <w:style w:type="paragraph" w:customStyle="1" w:styleId="D4EFD9651A314F1E8B39DB6A6CDB0F89">
    <w:name w:val="D4EFD9651A314F1E8B39DB6A6CDB0F89"/>
    <w:rsid w:val="000E3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DC3B-31A0-4D5D-BDB8-B5E5170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معايير تصميم الشوارع والطرق</vt:lpstr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تصميم الشوارع والطرق</dc:title>
  <dc:subject>EPM-KEC0TP-000021-AR</dc:subject>
  <dc:creator>Peter</dc:creator>
  <cp:lastModifiedBy>اسماء المطيري Asma Almutairi</cp:lastModifiedBy>
  <cp:revision>91</cp:revision>
  <dcterms:created xsi:type="dcterms:W3CDTF">2018-08-14T06:59:00Z</dcterms:created>
  <dcterms:modified xsi:type="dcterms:W3CDTF">2022-04-17T13:22:00Z</dcterms:modified>
  <cp:contentStatus>000</cp:contentStatus>
</cp:coreProperties>
</file>